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39A8" w:rsidRPr="00E239A8" w:rsidRDefault="00E239A8" w:rsidP="00E239A8">
      <w:pPr>
        <w:keepNext/>
        <w:numPr>
          <w:ilvl w:val="1"/>
          <w:numId w:val="24"/>
        </w:numPr>
        <w:suppressAutoHyphens/>
        <w:spacing w:before="240" w:after="60" w:line="240" w:lineRule="auto"/>
        <w:ind w:firstLine="851"/>
        <w:jc w:val="center"/>
        <w:outlineLvl w:val="1"/>
        <w:rPr>
          <w:rFonts w:ascii="Times New Roman" w:eastAsia="Times New Roman" w:hAnsi="Times New Roman" w:cs="Times New Roman"/>
          <w:b/>
          <w:i/>
          <w:iCs/>
          <w:color w:val="0D0D0D" w:themeColor="text1" w:themeTint="F2"/>
          <w:sz w:val="26"/>
          <w:szCs w:val="26"/>
          <w:lang w:eastAsia="ru-RU"/>
        </w:rPr>
      </w:pPr>
      <w:r w:rsidRPr="00E239A8">
        <w:rPr>
          <w:rFonts w:ascii="Times New Roman" w:eastAsia="Times New Roman" w:hAnsi="Times New Roman" w:cs="Times New Roman"/>
          <w:b/>
          <w:color w:val="0D0D0D" w:themeColor="text1" w:themeTint="F2"/>
          <w:sz w:val="26"/>
          <w:szCs w:val="26"/>
          <w:lang w:eastAsia="ru-RU"/>
        </w:rPr>
        <w:t>Техническое задание</w:t>
      </w:r>
    </w:p>
    <w:p w:rsidR="00E239A8" w:rsidRPr="00E239A8" w:rsidRDefault="00E239A8" w:rsidP="00E239A8">
      <w:pPr>
        <w:keepNext/>
        <w:numPr>
          <w:ilvl w:val="1"/>
          <w:numId w:val="24"/>
        </w:numPr>
        <w:suppressAutoHyphens/>
        <w:spacing w:after="0" w:line="240" w:lineRule="auto"/>
        <w:ind w:firstLine="851"/>
        <w:jc w:val="center"/>
        <w:outlineLvl w:val="1"/>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на Выполнение работ по строительству сетей по технологии PON </w:t>
      </w:r>
    </w:p>
    <w:p w:rsidR="00E239A8" w:rsidRPr="00E239A8" w:rsidRDefault="00E239A8" w:rsidP="00E239A8">
      <w:pPr>
        <w:keepNext/>
        <w:numPr>
          <w:ilvl w:val="1"/>
          <w:numId w:val="24"/>
        </w:numPr>
        <w:suppressAutoHyphens/>
        <w:spacing w:after="0" w:line="240" w:lineRule="auto"/>
        <w:ind w:firstLine="851"/>
        <w:jc w:val="center"/>
        <w:outlineLvl w:val="1"/>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Республике Башкортостан – этап 3.</w:t>
      </w:r>
    </w:p>
    <w:p w:rsidR="00E239A8" w:rsidRPr="00E239A8" w:rsidRDefault="00E239A8" w:rsidP="00E239A8">
      <w:pPr>
        <w:shd w:val="clear" w:color="auto" w:fill="FFFFFF"/>
        <w:spacing w:after="0" w:line="240" w:lineRule="auto"/>
        <w:ind w:firstLine="851"/>
        <w:jc w:val="center"/>
        <w:rPr>
          <w:rFonts w:ascii="Times New Roman" w:eastAsia="Times New Roman" w:hAnsi="Times New Roman" w:cs="Times New Roman"/>
          <w:bCs/>
          <w:spacing w:val="-6"/>
          <w:sz w:val="24"/>
          <w:szCs w:val="24"/>
          <w:lang w:eastAsia="ru-RU"/>
        </w:rPr>
      </w:pPr>
      <w:r w:rsidRPr="00E239A8">
        <w:rPr>
          <w:rFonts w:ascii="Times New Roman" w:eastAsia="Times New Roman" w:hAnsi="Times New Roman" w:cs="Times New Roman"/>
          <w:bCs/>
          <w:spacing w:val="-6"/>
          <w:sz w:val="24"/>
          <w:szCs w:val="24"/>
          <w:lang w:eastAsia="ru-RU"/>
        </w:rPr>
        <w:t xml:space="preserve">    </w:t>
      </w:r>
    </w:p>
    <w:tbl>
      <w:tblPr>
        <w:tblW w:w="99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438"/>
        <w:gridCol w:w="6840"/>
      </w:tblGrid>
      <w:tr w:rsidR="00E239A8" w:rsidRPr="00E239A8" w:rsidTr="009C2AB7">
        <w:tc>
          <w:tcPr>
            <w:tcW w:w="3148" w:type="dxa"/>
            <w:gridSpan w:val="2"/>
          </w:tcPr>
          <w:p w:rsidR="00E239A8" w:rsidRPr="00E239A8" w:rsidRDefault="00E239A8" w:rsidP="00E239A8">
            <w:pPr>
              <w:numPr>
                <w:ilvl w:val="0"/>
                <w:numId w:val="26"/>
              </w:numPr>
              <w:spacing w:after="0" w:line="240" w:lineRule="auto"/>
              <w:ind w:left="318" w:hanging="318"/>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Общие вопросы</w:t>
            </w:r>
          </w:p>
        </w:tc>
        <w:tc>
          <w:tcPr>
            <w:tcW w:w="6840" w:type="dxa"/>
          </w:tcPr>
          <w:p w:rsidR="00E239A8" w:rsidRPr="00E239A8" w:rsidRDefault="00E239A8" w:rsidP="00E239A8">
            <w:pPr>
              <w:spacing w:after="0" w:line="240" w:lineRule="auto"/>
              <w:ind w:firstLine="851"/>
              <w:jc w:val="both"/>
              <w:rPr>
                <w:rFonts w:ascii="Times New Roman" w:eastAsia="Times New Roman" w:hAnsi="Times New Roman" w:cs="Times New Roman"/>
                <w:b/>
                <w:color w:val="0D0D0D" w:themeColor="text1" w:themeTint="F2"/>
                <w:sz w:val="24"/>
                <w:szCs w:val="24"/>
                <w:lang w:eastAsia="ru-RU"/>
              </w:rPr>
            </w:pP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11.</w:t>
            </w: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Наименование титула</w:t>
            </w:r>
          </w:p>
        </w:tc>
        <w:tc>
          <w:tcPr>
            <w:tcW w:w="6840" w:type="dxa"/>
            <w:vAlign w:val="center"/>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Calibri" w:hAnsi="Times New Roman" w:cs="Times New Roman"/>
                <w:color w:val="0D0D0D" w:themeColor="text1" w:themeTint="F2"/>
                <w:sz w:val="24"/>
                <w:szCs w:val="24"/>
                <w:lang w:eastAsia="ru-RU"/>
              </w:rPr>
              <w:t xml:space="preserve">Строительство сетей </w:t>
            </w:r>
            <w:r w:rsidRPr="00E239A8">
              <w:rPr>
                <w:rFonts w:ascii="Times New Roman" w:eastAsia="Calibri" w:hAnsi="Times New Roman" w:cs="Times New Roman"/>
                <w:color w:val="0D0D0D" w:themeColor="text1" w:themeTint="F2"/>
                <w:sz w:val="24"/>
                <w:szCs w:val="24"/>
                <w:lang w:val="en-US" w:eastAsia="ru-RU"/>
              </w:rPr>
              <w:t>PON</w:t>
            </w:r>
            <w:r w:rsidRPr="00E239A8">
              <w:rPr>
                <w:rFonts w:ascii="Times New Roman" w:eastAsia="Calibri" w:hAnsi="Times New Roman" w:cs="Times New Roman"/>
                <w:color w:val="0D0D0D" w:themeColor="text1" w:themeTint="F2"/>
                <w:sz w:val="24"/>
                <w:szCs w:val="24"/>
                <w:lang w:eastAsia="ru-RU"/>
              </w:rPr>
              <w:t xml:space="preserve"> в </w:t>
            </w:r>
            <w:r w:rsidRPr="00E239A8">
              <w:rPr>
                <w:rFonts w:ascii="Times New Roman" w:eastAsia="Times New Roman" w:hAnsi="Times New Roman" w:cs="Times New Roman"/>
                <w:bCs/>
                <w:iCs/>
                <w:color w:val="0D0D0D" w:themeColor="text1" w:themeTint="F2"/>
                <w:sz w:val="24"/>
                <w:szCs w:val="24"/>
                <w:lang w:eastAsia="ru-RU"/>
              </w:rPr>
              <w:t>Республике Башкортостан – этап 3</w:t>
            </w: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22.</w:t>
            </w: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Глоссарий</w:t>
            </w:r>
          </w:p>
        </w:tc>
        <w:tc>
          <w:tcPr>
            <w:tcW w:w="6840" w:type="dxa"/>
            <w:vAlign w:val="center"/>
          </w:tcPr>
          <w:p w:rsidR="00E239A8" w:rsidRPr="00E239A8" w:rsidDel="00810B10"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Список терминов и определений приведён в Приложении № 1 к ТЗ</w:t>
            </w: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val="en-US" w:eastAsia="ru-RU"/>
              </w:rPr>
              <w:t>3</w:t>
            </w:r>
            <w:r w:rsidRPr="00E239A8">
              <w:rPr>
                <w:rFonts w:ascii="Times New Roman" w:eastAsia="Times New Roman" w:hAnsi="Times New Roman" w:cs="Times New Roman"/>
                <w:color w:val="0D0D0D" w:themeColor="text1" w:themeTint="F2"/>
                <w:sz w:val="24"/>
                <w:szCs w:val="24"/>
                <w:lang w:eastAsia="ru-RU"/>
              </w:rPr>
              <w:t>3.</w:t>
            </w: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Цель строительства</w:t>
            </w:r>
          </w:p>
        </w:tc>
        <w:tc>
          <w:tcPr>
            <w:tcW w:w="6840" w:type="dxa"/>
            <w:vAlign w:val="center"/>
          </w:tcPr>
          <w:p w:rsidR="00E239A8" w:rsidRPr="00E239A8" w:rsidRDefault="00E239A8" w:rsidP="00E239A8">
            <w:pPr>
              <w:snapToGrid w:val="0"/>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Calibri" w:hAnsi="Times New Roman" w:cs="Times New Roman"/>
                <w:color w:val="0D0D0D" w:themeColor="text1" w:themeTint="F2"/>
                <w:sz w:val="24"/>
                <w:szCs w:val="24"/>
                <w:lang w:eastAsia="ru-RU"/>
              </w:rPr>
              <w:t xml:space="preserve">Оказание услуг связи абонентам </w:t>
            </w:r>
            <w:r w:rsidRPr="00E239A8">
              <w:rPr>
                <w:rFonts w:ascii="Times New Roman" w:eastAsia="Times New Roman" w:hAnsi="Times New Roman" w:cs="Times New Roman"/>
                <w:color w:val="0D0D0D" w:themeColor="text1" w:themeTint="F2"/>
                <w:sz w:val="24"/>
                <w:szCs w:val="24"/>
                <w:lang w:eastAsia="ru-RU"/>
              </w:rPr>
              <w:t xml:space="preserve">в </w:t>
            </w:r>
            <w:r w:rsidRPr="00E239A8">
              <w:rPr>
                <w:rFonts w:ascii="Times New Roman" w:eastAsia="Times New Roman" w:hAnsi="Times New Roman" w:cs="Times New Roman"/>
                <w:bCs/>
                <w:iCs/>
                <w:color w:val="0D0D0D" w:themeColor="text1" w:themeTint="F2"/>
                <w:sz w:val="24"/>
                <w:szCs w:val="24"/>
                <w:lang w:eastAsia="ru-RU"/>
              </w:rPr>
              <w:t>Республике Башкортостан.</w:t>
            </w: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44.</w:t>
            </w: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Вид строительства</w:t>
            </w:r>
          </w:p>
        </w:tc>
        <w:tc>
          <w:tcPr>
            <w:tcW w:w="6840" w:type="dxa"/>
            <w:vAlign w:val="center"/>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Новое строительство.</w:t>
            </w: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55.</w:t>
            </w:r>
          </w:p>
        </w:tc>
        <w:tc>
          <w:tcPr>
            <w:tcW w:w="2438" w:type="dxa"/>
            <w:vAlign w:val="center"/>
          </w:tcPr>
          <w:p w:rsidR="00E239A8" w:rsidRPr="00E239A8" w:rsidRDefault="00E239A8" w:rsidP="00E239A8">
            <w:pPr>
              <w:spacing w:after="0" w:line="240" w:lineRule="auto"/>
              <w:ind w:left="-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Мощность объекта (строительства) ориентировочно</w:t>
            </w:r>
          </w:p>
        </w:tc>
        <w:tc>
          <w:tcPr>
            <w:tcW w:w="6840" w:type="dxa"/>
            <w:vAlign w:val="center"/>
          </w:tcPr>
          <w:p w:rsidR="00E239A8" w:rsidRPr="00E239A8" w:rsidRDefault="00E239A8" w:rsidP="00E239A8">
            <w:pPr>
              <w:autoSpaceDE w:val="0"/>
              <w:autoSpaceDN w:val="0"/>
              <w:adjustRightInd w:val="0"/>
              <w:spacing w:after="0" w:line="240" w:lineRule="auto"/>
              <w:rPr>
                <w:rFonts w:ascii="Times New Roman" w:eastAsia="Calibri" w:hAnsi="Times New Roman" w:cs="Times New Roman"/>
                <w:color w:val="0D0D0D" w:themeColor="text1" w:themeTint="F2"/>
                <w:sz w:val="24"/>
                <w:szCs w:val="24"/>
              </w:rPr>
            </w:pPr>
            <w:r w:rsidRPr="00E239A8">
              <w:rPr>
                <w:rFonts w:ascii="Times New Roman" w:eastAsia="Calibri" w:hAnsi="Times New Roman" w:cs="Times New Roman"/>
                <w:color w:val="0D0D0D" w:themeColor="text1" w:themeTint="F2"/>
                <w:sz w:val="24"/>
                <w:szCs w:val="24"/>
              </w:rPr>
              <w:t>Определяется на основе заявок коммерческого блока</w:t>
            </w: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66.</w:t>
            </w:r>
          </w:p>
        </w:tc>
        <w:tc>
          <w:tcPr>
            <w:tcW w:w="2438" w:type="dxa"/>
            <w:vAlign w:val="center"/>
          </w:tcPr>
          <w:p w:rsidR="00E239A8" w:rsidRPr="00E239A8" w:rsidRDefault="00E239A8" w:rsidP="00E239A8">
            <w:pPr>
              <w:spacing w:after="0" w:line="240" w:lineRule="auto"/>
              <w:ind w:left="-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Расчётная стоимость строительства</w:t>
            </w:r>
          </w:p>
        </w:tc>
        <w:tc>
          <w:tcPr>
            <w:tcW w:w="6840" w:type="dxa"/>
          </w:tcPr>
          <w:p w:rsidR="00E239A8" w:rsidRPr="00E239A8" w:rsidRDefault="00E239A8" w:rsidP="00E239A8">
            <w:pPr>
              <w:spacing w:after="0" w:line="240" w:lineRule="auto"/>
              <w:jc w:val="both"/>
              <w:rPr>
                <w:rFonts w:ascii="Times New Roman" w:eastAsia="Calibri" w:hAnsi="Times New Roman" w:cs="Times New Roman"/>
                <w:color w:val="0D0D0D" w:themeColor="text1" w:themeTint="F2"/>
                <w:sz w:val="24"/>
                <w:szCs w:val="24"/>
                <w:lang w:eastAsia="ru-RU"/>
              </w:rPr>
            </w:pPr>
            <w:r w:rsidRPr="00E239A8">
              <w:rPr>
                <w:rFonts w:ascii="Times New Roman" w:eastAsia="Calibri" w:hAnsi="Times New Roman" w:cs="Times New Roman"/>
                <w:color w:val="0D0D0D" w:themeColor="text1" w:themeTint="F2"/>
                <w:sz w:val="24"/>
                <w:szCs w:val="24"/>
                <w:lang w:eastAsia="ru-RU"/>
              </w:rPr>
              <w:t xml:space="preserve">Определяется протяжённостью строящихся ВОЛС и величиной удельной стоимости строительства за единицу объёма работ (Приложение № 3 к Договору). </w:t>
            </w:r>
          </w:p>
          <w:p w:rsidR="00E239A8" w:rsidRPr="00E239A8" w:rsidRDefault="00E239A8" w:rsidP="00E239A8">
            <w:pPr>
              <w:spacing w:after="0" w:line="240" w:lineRule="auto"/>
              <w:jc w:val="both"/>
              <w:rPr>
                <w:rFonts w:ascii="Times New Roman" w:eastAsia="Calibri" w:hAnsi="Times New Roman" w:cs="Times New Roman"/>
                <w:color w:val="0D0D0D" w:themeColor="text1" w:themeTint="F2"/>
                <w:sz w:val="24"/>
                <w:szCs w:val="24"/>
                <w:lang w:eastAsia="ru-RU"/>
              </w:rPr>
            </w:pPr>
            <w:r w:rsidRPr="00E239A8">
              <w:rPr>
                <w:rFonts w:ascii="Times New Roman" w:eastAsia="Calibri" w:hAnsi="Times New Roman" w:cs="Times New Roman"/>
                <w:color w:val="0D0D0D" w:themeColor="text1" w:themeTint="F2"/>
                <w:sz w:val="24"/>
                <w:szCs w:val="24"/>
                <w:lang w:eastAsia="ru-RU"/>
              </w:rPr>
              <w:t>Порядок применения тех или иных удельных стоимостей (далее удельных расценок) определяется Заказчиком. В основном применяются удельные стоимости из раздела 2 и раздела 9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или их составных элементов в удельных расценках основных разделов 2 и 9.</w:t>
            </w: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Calibri" w:hAnsi="Times New Roman" w:cs="Times New Roman"/>
                <w:color w:val="0D0D0D" w:themeColor="text1" w:themeTint="F2"/>
                <w:sz w:val="24"/>
                <w:szCs w:val="24"/>
                <w:lang w:eastAsia="ru-RU"/>
              </w:rPr>
              <w:t xml:space="preserve">Для МКД стоимость ДРС </w:t>
            </w:r>
            <w:r w:rsidRPr="00E239A8">
              <w:rPr>
                <w:rFonts w:ascii="Times New Roman" w:eastAsia="Calibri" w:hAnsi="Times New Roman" w:cs="Times New Roman"/>
                <w:color w:val="0D0D0D" w:themeColor="text1" w:themeTint="F2"/>
                <w:sz w:val="24"/>
                <w:szCs w:val="24"/>
                <w:lang w:val="en-US" w:eastAsia="ru-RU"/>
              </w:rPr>
              <w:t>PON</w:t>
            </w:r>
            <w:r w:rsidRPr="00E239A8">
              <w:rPr>
                <w:rFonts w:ascii="Times New Roman" w:eastAsia="Calibri" w:hAnsi="Times New Roman" w:cs="Times New Roman"/>
                <w:color w:val="0D0D0D" w:themeColor="text1" w:themeTint="F2"/>
                <w:sz w:val="24"/>
                <w:szCs w:val="24"/>
                <w:lang w:eastAsia="ru-RU"/>
              </w:rPr>
              <w:t xml:space="preserve"> входит в стоимость базовых удельных расценок №№ 200.х; 201.х; 202.х; 203.х.</w:t>
            </w: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77.</w:t>
            </w: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Заказчик</w:t>
            </w:r>
          </w:p>
        </w:tc>
        <w:tc>
          <w:tcPr>
            <w:tcW w:w="6840" w:type="dxa"/>
            <w:vAlign w:val="center"/>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ПАО «Башинформсвязь»</w:t>
            </w:r>
          </w:p>
        </w:tc>
      </w:tr>
      <w:tr w:rsidR="00E239A8" w:rsidRPr="00E239A8" w:rsidTr="009C2AB7">
        <w:tc>
          <w:tcPr>
            <w:tcW w:w="710" w:type="dxa"/>
            <w:vAlign w:val="center"/>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88.</w:t>
            </w: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Проектировщик</w:t>
            </w:r>
          </w:p>
        </w:tc>
        <w:tc>
          <w:tcPr>
            <w:tcW w:w="6840" w:type="dxa"/>
            <w:vAlign w:val="center"/>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Подрядная организация</w:t>
            </w:r>
          </w:p>
        </w:tc>
      </w:tr>
      <w:tr w:rsidR="00E239A8" w:rsidRPr="00E239A8" w:rsidTr="009C2AB7">
        <w:tc>
          <w:tcPr>
            <w:tcW w:w="710" w:type="dxa"/>
          </w:tcPr>
          <w:p w:rsidR="00E239A8" w:rsidRPr="00E239A8" w:rsidRDefault="00E239A8" w:rsidP="00E239A8">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99.</w:t>
            </w: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Способ строительства</w:t>
            </w:r>
          </w:p>
        </w:tc>
        <w:tc>
          <w:tcPr>
            <w:tcW w:w="6840" w:type="dxa"/>
            <w:vAlign w:val="center"/>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Подрядный</w:t>
            </w:r>
          </w:p>
        </w:tc>
      </w:tr>
      <w:tr w:rsidR="00E239A8" w:rsidRPr="00E239A8" w:rsidTr="009C2AB7">
        <w:tc>
          <w:tcPr>
            <w:tcW w:w="710" w:type="dxa"/>
            <w:vAlign w:val="center"/>
          </w:tcPr>
          <w:p w:rsidR="00E239A8" w:rsidRPr="00E239A8" w:rsidRDefault="00E239A8" w:rsidP="00E239A8">
            <w:pPr>
              <w:spacing w:after="0" w:line="240" w:lineRule="auto"/>
              <w:ind w:firstLine="851"/>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110.</w:t>
            </w:r>
          </w:p>
          <w:p w:rsidR="00E239A8" w:rsidRPr="00E239A8" w:rsidRDefault="00E239A8" w:rsidP="00E239A8">
            <w:pPr>
              <w:spacing w:after="0" w:line="240" w:lineRule="auto"/>
              <w:ind w:firstLine="851"/>
              <w:rPr>
                <w:rFonts w:ascii="Times New Roman" w:eastAsia="Times New Roman" w:hAnsi="Times New Roman" w:cs="Times New Roman"/>
                <w:color w:val="0D0D0D" w:themeColor="text1" w:themeTint="F2"/>
                <w:sz w:val="24"/>
                <w:szCs w:val="24"/>
                <w:lang w:eastAsia="ru-RU"/>
              </w:rPr>
            </w:pPr>
          </w:p>
        </w:tc>
        <w:tc>
          <w:tcPr>
            <w:tcW w:w="2438" w:type="dxa"/>
            <w:vAlign w:val="center"/>
          </w:tcPr>
          <w:p w:rsidR="00E239A8" w:rsidRPr="00E239A8" w:rsidRDefault="00E239A8" w:rsidP="00E239A8">
            <w:pPr>
              <w:spacing w:after="0" w:line="240" w:lineRule="auto"/>
              <w:ind w:hanging="80"/>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Адресный план строительства</w:t>
            </w:r>
          </w:p>
        </w:tc>
        <w:tc>
          <w:tcPr>
            <w:tcW w:w="6840" w:type="dxa"/>
            <w:vAlign w:val="center"/>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Перечень объектов для строительства (адресная программа) передаётся в момент заключения Договора (Заказа).</w:t>
            </w:r>
          </w:p>
        </w:tc>
      </w:tr>
      <w:tr w:rsidR="00E239A8" w:rsidRPr="00E239A8" w:rsidTr="009C2AB7">
        <w:tc>
          <w:tcPr>
            <w:tcW w:w="3148" w:type="dxa"/>
            <w:gridSpan w:val="2"/>
          </w:tcPr>
          <w:p w:rsidR="00E239A8" w:rsidRPr="00E239A8" w:rsidRDefault="00E239A8" w:rsidP="00E239A8">
            <w:pPr>
              <w:numPr>
                <w:ilvl w:val="0"/>
                <w:numId w:val="26"/>
              </w:numPr>
              <w:spacing w:after="0" w:line="240" w:lineRule="auto"/>
              <w:ind w:left="318" w:hanging="284"/>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Состав сооружений связи. </w:t>
            </w:r>
          </w:p>
        </w:tc>
        <w:tc>
          <w:tcPr>
            <w:tcW w:w="6840" w:type="dxa"/>
          </w:tcPr>
          <w:p w:rsidR="00E239A8" w:rsidRPr="00E239A8" w:rsidRDefault="00E239A8" w:rsidP="00E239A8">
            <w:pPr>
              <w:spacing w:after="0" w:line="240" w:lineRule="auto"/>
              <w:ind w:firstLine="181"/>
              <w:jc w:val="both"/>
              <w:rPr>
                <w:rFonts w:ascii="Times New Roman" w:eastAsia="Times New Roman" w:hAnsi="Times New Roman" w:cs="Times New Roman"/>
                <w:b/>
                <w:color w:val="0D0D0D" w:themeColor="text1" w:themeTint="F2"/>
                <w:sz w:val="24"/>
                <w:szCs w:val="24"/>
                <w:lang w:eastAsia="ru-RU"/>
              </w:rPr>
            </w:pP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11.</w:t>
            </w:r>
          </w:p>
        </w:tc>
        <w:tc>
          <w:tcPr>
            <w:tcW w:w="2438" w:type="dxa"/>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архитектуре транспортной среды</w:t>
            </w:r>
          </w:p>
        </w:tc>
        <w:tc>
          <w:tcPr>
            <w:tcW w:w="6840" w:type="dxa"/>
            <w:vAlign w:val="center"/>
          </w:tcPr>
          <w:p w:rsidR="00E239A8" w:rsidRPr="00E239A8" w:rsidRDefault="00E239A8" w:rsidP="00E239A8">
            <w:pPr>
              <w:spacing w:after="0" w:line="240" w:lineRule="auto"/>
              <w:ind w:firstLine="518"/>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6"/>
                <w:szCs w:val="26"/>
                <w:lang w:eastAsia="ru-RU"/>
              </w:rPr>
              <w:t xml:space="preserve">В </w:t>
            </w:r>
            <w:r w:rsidRPr="00E239A8">
              <w:rPr>
                <w:rFonts w:ascii="Times New Roman" w:eastAsia="Times New Roman" w:hAnsi="Times New Roman" w:cs="Times New Roman"/>
                <w:color w:val="0D0D0D" w:themeColor="text1" w:themeTint="F2"/>
                <w:sz w:val="24"/>
                <w:szCs w:val="24"/>
                <w:lang w:eastAsia="ru-RU"/>
              </w:rPr>
              <w:t>районах частной застройки применяются две базовые архитектуры сети (Приложение № 2 к ТЗ):</w:t>
            </w:r>
          </w:p>
          <w:p w:rsidR="00E239A8" w:rsidRPr="00E239A8" w:rsidRDefault="00E239A8" w:rsidP="00E239A8">
            <w:pPr>
              <w:spacing w:after="0" w:line="240" w:lineRule="auto"/>
              <w:ind w:firstLine="518"/>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numPr>
                <w:ilvl w:val="0"/>
                <w:numId w:val="32"/>
              </w:num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Линейная архитектура.</w:t>
            </w:r>
          </w:p>
          <w:p w:rsidR="00E239A8" w:rsidRPr="00E239A8" w:rsidRDefault="00E239A8" w:rsidP="00E239A8">
            <w:pPr>
              <w:numPr>
                <w:ilvl w:val="0"/>
                <w:numId w:val="32"/>
              </w:num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Архитектура “звезда”.</w:t>
            </w:r>
          </w:p>
          <w:p w:rsidR="00E239A8" w:rsidRPr="00E239A8" w:rsidRDefault="00E239A8" w:rsidP="00E239A8">
            <w:pPr>
              <w:spacing w:after="0" w:line="240" w:lineRule="auto"/>
              <w:ind w:left="878"/>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18"/>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E239A8" w:rsidRPr="00E239A8" w:rsidRDefault="00E239A8" w:rsidP="00E239A8">
            <w:pPr>
              <w:spacing w:after="0" w:line="240" w:lineRule="auto"/>
              <w:ind w:firstLine="518"/>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18"/>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Сеть </w:t>
            </w:r>
            <w:r w:rsidRPr="00E239A8">
              <w:rPr>
                <w:rFonts w:ascii="Times New Roman" w:eastAsia="Times New Roman" w:hAnsi="Times New Roman" w:cs="Times New Roman"/>
                <w:color w:val="0D0D0D" w:themeColor="text1" w:themeTint="F2"/>
                <w:sz w:val="24"/>
                <w:szCs w:val="24"/>
                <w:lang w:val="en-US" w:eastAsia="ru-RU"/>
              </w:rPr>
              <w:t>G</w:t>
            </w:r>
            <w:r w:rsidRPr="00E239A8">
              <w:rPr>
                <w:rFonts w:ascii="Times New Roman" w:eastAsia="Times New Roman" w:hAnsi="Times New Roman" w:cs="Times New Roman"/>
                <w:color w:val="0D0D0D" w:themeColor="text1" w:themeTint="F2"/>
                <w:sz w:val="24"/>
                <w:szCs w:val="24"/>
                <w:lang w:eastAsia="ru-RU"/>
              </w:rPr>
              <w:t>PON состоит из четырёх участков:</w:t>
            </w:r>
          </w:p>
          <w:p w:rsidR="00E239A8" w:rsidRPr="00E239A8" w:rsidRDefault="00E239A8" w:rsidP="00E239A8">
            <w:pPr>
              <w:spacing w:after="0" w:line="240" w:lineRule="auto"/>
              <w:ind w:firstLine="518"/>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станционный участок – это оборудование OL</w:t>
            </w:r>
            <w:r w:rsidRPr="00E239A8">
              <w:rPr>
                <w:rFonts w:ascii="Times New Roman" w:eastAsia="Times New Roman" w:hAnsi="Times New Roman" w:cs="Times New Roman"/>
                <w:color w:val="0D0D0D" w:themeColor="text1" w:themeTint="F2"/>
                <w:sz w:val="24"/>
                <w:szCs w:val="24"/>
                <w:lang w:val="en-US" w:eastAsia="ru-RU"/>
              </w:rPr>
              <w:t>T</w:t>
            </w:r>
            <w:r w:rsidRPr="00E239A8">
              <w:rPr>
                <w:rFonts w:ascii="Times New Roman" w:eastAsia="Times New Roman" w:hAnsi="Times New Roman" w:cs="Times New Roman"/>
                <w:color w:val="0D0D0D" w:themeColor="text1" w:themeTint="F2"/>
                <w:sz w:val="24"/>
                <w:szCs w:val="24"/>
                <w:lang w:eastAsia="ru-RU"/>
              </w:rPr>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E239A8" w:rsidRPr="00E239A8" w:rsidRDefault="00E239A8" w:rsidP="00E239A8">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E239A8">
              <w:rPr>
                <w:rFonts w:ascii="Times New Roman" w:eastAsia="Times New Roman" w:hAnsi="Times New Roman" w:cs="Times New Roman"/>
                <w:color w:val="0D0D0D" w:themeColor="text1" w:themeTint="F2"/>
                <w:sz w:val="24"/>
                <w:szCs w:val="24"/>
                <w:lang w:val="en-US" w:eastAsia="ru-RU"/>
              </w:rPr>
              <w:t>ODF</w:t>
            </w:r>
            <w:r w:rsidRPr="00E239A8">
              <w:rPr>
                <w:rFonts w:ascii="Times New Roman" w:eastAsia="Times New Roman" w:hAnsi="Times New Roman" w:cs="Times New Roman"/>
                <w:color w:val="0D0D0D" w:themeColor="text1" w:themeTint="F2"/>
                <w:sz w:val="24"/>
                <w:szCs w:val="24"/>
                <w:lang w:eastAsia="ru-RU"/>
              </w:rPr>
              <w:t xml:space="preserve"> и входным интерфейсом оптического сплиттера в ОРШ;</w:t>
            </w:r>
          </w:p>
          <w:p w:rsidR="00E239A8" w:rsidRPr="00E239A8" w:rsidRDefault="00E239A8" w:rsidP="00E239A8">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распределительная сеть – участок сети от выхода сплиттера в ОРШ до абонентских портов дроп-муфты;</w:t>
            </w:r>
          </w:p>
          <w:p w:rsidR="00E239A8" w:rsidRPr="00E239A8" w:rsidRDefault="00E239A8" w:rsidP="00E239A8">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E239A8" w:rsidRPr="00E239A8" w:rsidRDefault="00E239A8" w:rsidP="00E239A8">
            <w:pPr>
              <w:spacing w:after="0" w:line="240" w:lineRule="auto"/>
              <w:ind w:left="121"/>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val="x-none" w:eastAsia="x-none"/>
              </w:rPr>
            </w:pPr>
            <w:r w:rsidRPr="00E239A8">
              <w:rPr>
                <w:rFonts w:ascii="Times New Roman" w:eastAsia="Times New Roman" w:hAnsi="Times New Roman" w:cs="Times New Roman"/>
                <w:color w:val="0D0D0D" w:themeColor="text1" w:themeTint="F2"/>
                <w:sz w:val="24"/>
                <w:szCs w:val="24"/>
                <w:lang w:val="x-none" w:eastAsia="x-none"/>
              </w:rPr>
              <w:t>При построении оптической распределительной сети GPON использу</w:t>
            </w:r>
            <w:r w:rsidRPr="00E239A8">
              <w:rPr>
                <w:rFonts w:ascii="Times New Roman" w:eastAsia="Times New Roman" w:hAnsi="Times New Roman" w:cs="Times New Roman"/>
                <w:color w:val="0D0D0D" w:themeColor="text1" w:themeTint="F2"/>
                <w:sz w:val="24"/>
                <w:szCs w:val="24"/>
                <w:lang w:eastAsia="x-none"/>
              </w:rPr>
              <w:t>е</w:t>
            </w:r>
            <w:r w:rsidRPr="00E239A8">
              <w:rPr>
                <w:rFonts w:ascii="Times New Roman" w:eastAsia="Times New Roman" w:hAnsi="Times New Roman" w:cs="Times New Roman"/>
                <w:color w:val="0D0D0D" w:themeColor="text1" w:themeTint="F2"/>
                <w:sz w:val="24"/>
                <w:szCs w:val="24"/>
                <w:lang w:val="x-none" w:eastAsia="x-none"/>
              </w:rPr>
              <w:t>тся двухкаскадная схема деления оптического сигнала с суммарным коэффициентом 1:32, 1:64.</w:t>
            </w:r>
          </w:p>
          <w:p w:rsidR="00E239A8" w:rsidRPr="00E239A8" w:rsidRDefault="00E239A8" w:rsidP="00E239A8">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eastAsia="x-none"/>
              </w:rPr>
            </w:pPr>
          </w:p>
          <w:p w:rsidR="00E239A8" w:rsidRPr="00E239A8" w:rsidRDefault="00E239A8" w:rsidP="00E239A8">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val="x-none" w:eastAsia="x-none"/>
              </w:rPr>
            </w:pPr>
            <w:r w:rsidRPr="00E239A8">
              <w:rPr>
                <w:rFonts w:ascii="Times New Roman" w:eastAsia="Times New Roman" w:hAnsi="Times New Roman" w:cs="Times New Roman"/>
                <w:color w:val="0D0D0D" w:themeColor="text1" w:themeTint="F2"/>
                <w:sz w:val="24"/>
                <w:szCs w:val="24"/>
                <w:lang w:eastAsia="x-none"/>
              </w:rPr>
              <w:t xml:space="preserve">В многоквартирных домах (далее МКД) сети GPON строятся на основе двухкаскадной технологии </w:t>
            </w:r>
            <w:r w:rsidRPr="00E239A8">
              <w:rPr>
                <w:rFonts w:ascii="Times New Roman" w:eastAsia="Times New Roman" w:hAnsi="Times New Roman" w:cs="Times New Roman"/>
                <w:color w:val="0D0D0D" w:themeColor="text1" w:themeTint="F2"/>
                <w:sz w:val="24"/>
                <w:szCs w:val="24"/>
                <w:lang w:val="x-none" w:eastAsia="x-none"/>
              </w:rPr>
              <w:t>(Приложение № 2 к ТЗ):</w:t>
            </w:r>
          </w:p>
          <w:p w:rsidR="00E239A8" w:rsidRPr="00E239A8" w:rsidRDefault="00E239A8" w:rsidP="00E239A8">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eastAsia="x-none"/>
              </w:rPr>
            </w:pPr>
          </w:p>
          <w:p w:rsidR="00E239A8" w:rsidRPr="00E239A8" w:rsidRDefault="00E239A8" w:rsidP="00E239A8">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При проектировании и строительстве магистральной составляющей сети </w:t>
            </w:r>
            <w:r w:rsidRPr="00E239A8">
              <w:rPr>
                <w:rFonts w:ascii="Times New Roman" w:eastAsia="Times New Roman" w:hAnsi="Times New Roman" w:cs="Times New Roman"/>
                <w:color w:val="0D0D0D" w:themeColor="text1" w:themeTint="F2"/>
                <w:sz w:val="24"/>
                <w:szCs w:val="24"/>
                <w:lang w:val="en-US" w:eastAsia="ru-RU"/>
              </w:rPr>
              <w:t>GPON</w:t>
            </w:r>
            <w:r w:rsidRPr="00E239A8">
              <w:rPr>
                <w:rFonts w:ascii="Times New Roman" w:eastAsia="Times New Roman" w:hAnsi="Times New Roman" w:cs="Times New Roman"/>
                <w:color w:val="0D0D0D" w:themeColor="text1" w:themeTint="F2"/>
                <w:sz w:val="24"/>
                <w:szCs w:val="24"/>
                <w:lang w:eastAsia="ru-RU"/>
              </w:rPr>
              <w:t xml:space="preserve"> следует применять топологию «звезда», при которой оборудование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установленное на опорном узле подключается к ОРШ прямыми волокнами волоконно-оптического кабеля (ВОК).</w:t>
            </w:r>
          </w:p>
          <w:p w:rsidR="00E239A8" w:rsidRPr="00E239A8" w:rsidRDefault="00E239A8" w:rsidP="00E239A8">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Первый каскад сплиттеров размещается в ОРШ. Сплиттеры первого каскада могут иметь коэффициент деления 1:16, 1:8 или 1:4.</w:t>
            </w:r>
          </w:p>
          <w:p w:rsidR="00E239A8" w:rsidRPr="00E239A8" w:rsidRDefault="00E239A8" w:rsidP="00E239A8">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Второй каскад сплиттеров размещается в ОРК. Сплиттеры второго каскада могут иметь коэффициент деления 1:4 либо 1:8.</w:t>
            </w:r>
          </w:p>
          <w:p w:rsidR="00E239A8" w:rsidRPr="00E239A8" w:rsidRDefault="00E239A8" w:rsidP="00E239A8">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E239A8" w:rsidRPr="00E239A8" w:rsidRDefault="00E239A8" w:rsidP="00E239A8">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E239A8" w:rsidRPr="00E239A8" w:rsidRDefault="00E239A8" w:rsidP="00E239A8">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Логическая схема двухкаскадной сети представлена на рис.1</w:t>
            </w:r>
          </w:p>
          <w:p w:rsidR="00E239A8" w:rsidRPr="00E239A8" w:rsidRDefault="00E239A8" w:rsidP="00E239A8">
            <w:pPr>
              <w:spacing w:after="0" w:line="240" w:lineRule="auto"/>
              <w:ind w:left="263" w:firstLine="851"/>
              <w:jc w:val="center"/>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ind w:left="263" w:firstLine="851"/>
              <w:jc w:val="center"/>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ind w:left="263" w:firstLine="851"/>
              <w:jc w:val="center"/>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ind w:left="263" w:firstLine="851"/>
              <w:jc w:val="center"/>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ind w:left="263" w:firstLine="851"/>
              <w:jc w:val="center"/>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ind w:left="263" w:hanging="230"/>
              <w:jc w:val="center"/>
              <w:rPr>
                <w:rFonts w:ascii="Times New Roman" w:eastAsia="Times New Roman" w:hAnsi="Times New Roman" w:cs="Times New Roman"/>
                <w:color w:val="00B0F0"/>
                <w:sz w:val="24"/>
                <w:szCs w:val="24"/>
                <w:lang w:eastAsia="ru-RU"/>
              </w:rPr>
            </w:pPr>
            <w:r w:rsidRPr="00E239A8">
              <w:rPr>
                <w:rFonts w:ascii="Times New Roman" w:eastAsia="Times New Roman" w:hAnsi="Times New Roman" w:cs="Times New Roman"/>
                <w:noProof/>
                <w:sz w:val="24"/>
                <w:szCs w:val="24"/>
                <w:lang w:eastAsia="ru-RU"/>
              </w:rPr>
              <w:drawing>
                <wp:inline distT="0" distB="0" distL="0" distR="0" wp14:anchorId="284574E3" wp14:editId="0BA1EEE7">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E239A8" w:rsidRPr="00E239A8" w:rsidRDefault="00E239A8" w:rsidP="00E239A8">
            <w:pPr>
              <w:spacing w:after="0" w:line="240" w:lineRule="auto"/>
              <w:ind w:left="263" w:firstLine="851"/>
              <w:jc w:val="center"/>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ind w:firstLine="851"/>
              <w:jc w:val="center"/>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ind w:firstLine="851"/>
              <w:jc w:val="center"/>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Рис.1 Схема организации двухкаскадной сети GPON</w:t>
            </w:r>
          </w:p>
          <w:p w:rsidR="00E239A8" w:rsidRPr="00E239A8" w:rsidRDefault="00E239A8" w:rsidP="00E239A8">
            <w:pPr>
              <w:spacing w:after="0" w:line="240" w:lineRule="auto"/>
              <w:ind w:firstLine="851"/>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numPr>
                <w:ilvl w:val="0"/>
                <w:numId w:val="62"/>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Ёмкость ВОК магистральной сети определяется на этапе проектирования магистральной сети, согласно “Методике разработки ситуационного плана”.</w:t>
            </w:r>
          </w:p>
          <w:p w:rsidR="00E239A8" w:rsidRPr="00E239A8" w:rsidRDefault="00E239A8" w:rsidP="00E239A8">
            <w:pPr>
              <w:numPr>
                <w:ilvl w:val="0"/>
                <w:numId w:val="62"/>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Ёмкость ВОК распределительной сети рассчитывается следующим образом:</w:t>
            </w:r>
          </w:p>
          <w:p w:rsidR="00E239A8" w:rsidRPr="00E239A8" w:rsidRDefault="00E239A8" w:rsidP="00E239A8">
            <w:pPr>
              <w:numPr>
                <w:ilvl w:val="1"/>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Ёмкость межэтажного кабеля рассчитывается по кол-ву этажей + 1 резервное волокно.</w:t>
            </w:r>
          </w:p>
          <w:p w:rsidR="00E239A8" w:rsidRPr="00E239A8" w:rsidRDefault="00E239A8" w:rsidP="00E239A8">
            <w:pPr>
              <w:numPr>
                <w:ilvl w:val="1"/>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Ёмкость транзитных кабелей:</w:t>
            </w:r>
          </w:p>
          <w:p w:rsidR="00E239A8" w:rsidRPr="00E239A8" w:rsidRDefault="00E239A8" w:rsidP="00E239A8">
            <w:pPr>
              <w:numPr>
                <w:ilvl w:val="2"/>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1 волокно, в случае, если в присоединённом доме планируется подключение не более четырёх абонентов</w:t>
            </w:r>
          </w:p>
          <w:p w:rsidR="00E239A8" w:rsidRPr="00E239A8" w:rsidRDefault="00E239A8" w:rsidP="00E239A8">
            <w:pPr>
              <w:numPr>
                <w:ilvl w:val="2"/>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8 волокон, в случае подключения пяти и более абонентов.</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этажах (лестничных клетках) опорного дома устанавливаются ОРК из расчёта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размещения ОРК на межлестничных площадках в домах с жилыми помещениями 1-ого этажа в обязательном порядке планировать установку ОРК на межлестничных площадках между 1-ым и 2-ым этажом.</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Не допускается установка ОРК на межлестничной площадке ниже 1-ого этажа.</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расположения ОРК в нише, ОРК устанавливается и фиксируется непосредственно на межэтажный кабель. Дополнительно закрепить ОРК к арматуре, расположенной в нише.</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прокладки дополнительных стояков, ОРК устанавливается и фиксируется на стене.</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Подключение первого абонента производится путём подключения ОАК к питающему разъёму ОРК без установки сплиттера второго каскада.</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r w:rsidRPr="00E239A8">
              <w:rPr>
                <w:rFonts w:ascii="Times New Roman" w:eastAsia="Times New Roman" w:hAnsi="Times New Roman" w:cs="Times New Roman"/>
                <w:color w:val="00B050"/>
                <w:sz w:val="24"/>
                <w:szCs w:val="24"/>
                <w:lang w:eastAsia="ru-RU"/>
              </w:rPr>
              <w:t>.</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Подключение присоединённых домов производится транзитным оптическим кабелем к выходам оптических сплиттеров 1-ого каскада, расположенных в ОРШ опорных домов.</w:t>
            </w:r>
          </w:p>
          <w:p w:rsidR="00E239A8" w:rsidRPr="00E239A8" w:rsidRDefault="00E239A8" w:rsidP="00E239A8">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присоединённом доме в зоне ввода транзитного кабеля устанавливается распределительная коробка ОРК-Т. ОРК-Т обеспечивает терминацию ВОК от опорного дома и размещение нескольких сплиттеров второго каскада.</w:t>
            </w:r>
          </w:p>
          <w:p w:rsidR="00E239A8" w:rsidRPr="00E239A8" w:rsidRDefault="00E239A8" w:rsidP="00E239A8">
            <w:pPr>
              <w:spacing w:after="0" w:line="240" w:lineRule="auto"/>
              <w:ind w:left="45" w:firstLine="851"/>
              <w:rPr>
                <w:rFonts w:ascii="Times New Roman" w:eastAsia="Times New Roman" w:hAnsi="Times New Roman" w:cs="Times New Roman"/>
                <w:sz w:val="24"/>
                <w:szCs w:val="24"/>
                <w:lang w:eastAsia="ru-RU"/>
              </w:rPr>
            </w:pPr>
            <w:r w:rsidRPr="00E239A8">
              <w:rPr>
                <w:rFonts w:ascii="Times New Roman" w:eastAsia="Times New Roman" w:hAnsi="Times New Roman" w:cs="Times New Roman"/>
                <w:noProof/>
                <w:sz w:val="24"/>
                <w:szCs w:val="24"/>
                <w:lang w:eastAsia="ru-RU"/>
              </w:rPr>
              <w:drawing>
                <wp:anchor distT="0" distB="0" distL="114300" distR="114300" simplePos="0" relativeHeight="251662336" behindDoc="0" locked="0" layoutInCell="1" allowOverlap="1" wp14:anchorId="5E56BD80" wp14:editId="40B0D06F">
                  <wp:simplePos x="0" y="0"/>
                  <wp:positionH relativeFrom="column">
                    <wp:posOffset>186690</wp:posOffset>
                  </wp:positionH>
                  <wp:positionV relativeFrom="paragraph">
                    <wp:posOffset>282575</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p>
          <w:p w:rsidR="00E239A8" w:rsidRPr="00E239A8" w:rsidRDefault="00E239A8" w:rsidP="00E239A8">
            <w:pPr>
              <w:spacing w:after="0" w:line="240" w:lineRule="auto"/>
              <w:ind w:firstLine="851"/>
              <w:jc w:val="center"/>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center"/>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center"/>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center"/>
              <w:rPr>
                <w:rFonts w:ascii="Times New Roman" w:eastAsia="Times New Roman" w:hAnsi="Times New Roman" w:cs="Times New Roman"/>
                <w:sz w:val="24"/>
                <w:szCs w:val="24"/>
                <w:lang w:eastAsia="ru-RU"/>
              </w:rPr>
            </w:pP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val="en-US" w:eastAsia="ru-RU"/>
              </w:rPr>
              <w:lastRenderedPageBreak/>
              <w:t>2</w:t>
            </w:r>
            <w:r w:rsidRPr="00E239A8">
              <w:rPr>
                <w:rFonts w:ascii="Times New Roman" w:eastAsia="Times New Roman" w:hAnsi="Times New Roman" w:cs="Times New Roman"/>
                <w:color w:val="0D0D0D" w:themeColor="text1" w:themeTint="F2"/>
                <w:sz w:val="24"/>
                <w:szCs w:val="24"/>
                <w:lang w:eastAsia="ru-RU"/>
              </w:rPr>
              <w:t>2.</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tc>
        <w:tc>
          <w:tcPr>
            <w:tcW w:w="2438" w:type="dxa"/>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станционным сооружениям</w:t>
            </w:r>
          </w:p>
        </w:tc>
        <w:tc>
          <w:tcPr>
            <w:tcW w:w="6840" w:type="dxa"/>
          </w:tcPr>
          <w:p w:rsidR="00E239A8" w:rsidRPr="00E239A8" w:rsidRDefault="00E239A8" w:rsidP="00E239A8">
            <w:pPr>
              <w:spacing w:after="0" w:line="240" w:lineRule="auto"/>
              <w:ind w:firstLine="851"/>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Для районов частной застройки:</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36"/>
                <w:szCs w:val="24"/>
                <w:lang w:eastAsia="ru-RU"/>
              </w:rPr>
              <w:t>•</w:t>
            </w:r>
            <w:r w:rsidRPr="00E239A8">
              <w:rPr>
                <w:rFonts w:ascii="Times New Roman" w:eastAsia="Times New Roman" w:hAnsi="Times New Roman" w:cs="Times New Roman"/>
                <w:color w:val="0D0D0D" w:themeColor="text1" w:themeTint="F2"/>
                <w:sz w:val="24"/>
                <w:szCs w:val="24"/>
                <w:lang w:eastAsia="ru-RU"/>
              </w:rPr>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32"/>
                <w:szCs w:val="24"/>
                <w:lang w:eastAsia="ru-RU"/>
              </w:rPr>
              <w:t>•</w:t>
            </w:r>
            <w:r w:rsidRPr="00E239A8">
              <w:rPr>
                <w:rFonts w:ascii="Times New Roman" w:eastAsia="Times New Roman" w:hAnsi="Times New Roman" w:cs="Times New Roman"/>
                <w:color w:val="0D0D0D" w:themeColor="text1" w:themeTint="F2"/>
                <w:sz w:val="24"/>
                <w:szCs w:val="24"/>
                <w:lang w:eastAsia="ru-RU"/>
              </w:rPr>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32"/>
                <w:szCs w:val="24"/>
                <w:lang w:eastAsia="ru-RU"/>
              </w:rPr>
              <w:t>•</w:t>
            </w:r>
            <w:r w:rsidRPr="00E239A8">
              <w:rPr>
                <w:rFonts w:ascii="Times New Roman" w:eastAsia="Times New Roman" w:hAnsi="Times New Roman" w:cs="Times New Roman"/>
                <w:color w:val="0D0D0D" w:themeColor="text1" w:themeTint="F2"/>
                <w:sz w:val="24"/>
                <w:szCs w:val="24"/>
                <w:lang w:eastAsia="ru-RU"/>
              </w:rPr>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Для МКД:</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учётом развития.</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При организации кроссов на узлах связи ёмкостью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Ёмкость абонентской базы следует прогнозировать с учётом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E239A8" w:rsidRPr="00E239A8" w:rsidRDefault="00E239A8" w:rsidP="00E239A8">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Заземление металлической брони линейных оптических кабелей в здании АТС выполняется на шину заземления помещения ввода кабелей.</w:t>
            </w:r>
          </w:p>
          <w:p w:rsidR="00E239A8" w:rsidRPr="00E239A8" w:rsidRDefault="00E239A8" w:rsidP="00E239A8">
            <w:pPr>
              <w:spacing w:after="0" w:line="240" w:lineRule="auto"/>
              <w:ind w:firstLine="851"/>
              <w:jc w:val="both"/>
              <w:rPr>
                <w:rFonts w:ascii="Times New Roman" w:eastAsia="Times New Roman" w:hAnsi="Times New Roman" w:cs="Times New Roman"/>
                <w:bCs/>
                <w:sz w:val="24"/>
                <w:szCs w:val="24"/>
                <w:lang w:eastAsia="ru-RU"/>
              </w:rPr>
            </w:pP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val="en-US" w:eastAsia="ru-RU"/>
              </w:rPr>
              <w:lastRenderedPageBreak/>
              <w:t>3</w:t>
            </w:r>
            <w:r w:rsidRPr="00E239A8">
              <w:rPr>
                <w:rFonts w:ascii="Times New Roman" w:eastAsia="Times New Roman" w:hAnsi="Times New Roman" w:cs="Times New Roman"/>
                <w:color w:val="0D0D0D" w:themeColor="text1" w:themeTint="F2"/>
                <w:sz w:val="24"/>
                <w:szCs w:val="24"/>
                <w:lang w:eastAsia="ru-RU"/>
              </w:rPr>
              <w:t>3.</w:t>
            </w:r>
          </w:p>
        </w:tc>
        <w:tc>
          <w:tcPr>
            <w:tcW w:w="2438" w:type="dxa"/>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линейно-кабельным сооружениям (общие требования к компонентам сети)</w:t>
            </w:r>
          </w:p>
        </w:tc>
        <w:tc>
          <w:tcPr>
            <w:tcW w:w="6840" w:type="dxa"/>
          </w:tcPr>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Для районов частной застройки:</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сплиттерования 1:32, 1:64. Коэффициент сплиттерования указывается Заказчиком для каждого проектируемого объекта отдельно. </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всём сегменте PON необходимо использовать однотипные разъёмные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разъёмов на PON – SC/APC).</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w:t>
            </w:r>
            <w:r w:rsidRPr="00E239A8">
              <w:rPr>
                <w:rFonts w:ascii="Times New Roman" w:eastAsia="Times New Roman" w:hAnsi="Times New Roman" w:cs="Times New Roman"/>
                <w:color w:val="0D0D0D" w:themeColor="text1" w:themeTint="F2"/>
                <w:sz w:val="24"/>
                <w:szCs w:val="24"/>
                <w:lang w:eastAsia="ru-RU"/>
              </w:rPr>
              <w:lastRenderedPageBreak/>
              <w:t>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E239A8" w:rsidRPr="00E239A8" w:rsidRDefault="00E239A8" w:rsidP="00E239A8">
            <w:pPr>
              <w:widowControl w:val="0"/>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E239A8" w:rsidRPr="00E239A8" w:rsidRDefault="00E239A8" w:rsidP="00E239A8">
            <w:pPr>
              <w:spacing w:after="0" w:line="240" w:lineRule="auto"/>
              <w:ind w:left="93" w:firstLine="851"/>
              <w:jc w:val="both"/>
              <w:rPr>
                <w:rFonts w:ascii="Times New Roman" w:eastAsia="Times New Roman" w:hAnsi="Times New Roman" w:cs="Times New Roman"/>
                <w:color w:val="0D0D0D" w:themeColor="text1" w:themeTint="F2"/>
                <w:sz w:val="24"/>
                <w:szCs w:val="24"/>
                <w:highlight w:val="yellow"/>
                <w:lang w:eastAsia="ru-RU"/>
              </w:rPr>
            </w:pPr>
            <w:r w:rsidRPr="00E239A8">
              <w:rPr>
                <w:rFonts w:ascii="Times New Roman" w:eastAsia="Times New Roman" w:hAnsi="Times New Roman" w:cs="Times New Roman"/>
                <w:color w:val="0D0D0D" w:themeColor="text1" w:themeTint="F2"/>
                <w:sz w:val="24"/>
                <w:szCs w:val="24"/>
                <w:lang w:eastAsia="ru-RU"/>
              </w:rPr>
              <w:t>•ОК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и других производителей по письменному согласованию с Заказчиком.</w:t>
            </w:r>
          </w:p>
          <w:p w:rsidR="00E239A8" w:rsidRPr="00E239A8" w:rsidRDefault="00E239A8" w:rsidP="00E239A8">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E239A8" w:rsidRPr="00E239A8" w:rsidRDefault="00E239A8" w:rsidP="00E239A8">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E239A8">
              <w:rPr>
                <w:rFonts w:ascii="Times New Roman" w:eastAsia="Times New Roman" w:hAnsi="Times New Roman" w:cs="Times New Roman"/>
                <w:color w:val="0D0D0D" w:themeColor="text1" w:themeTint="F2"/>
                <w:sz w:val="24"/>
                <w:szCs w:val="24"/>
                <w:lang w:val="en-US" w:eastAsia="ru-RU"/>
              </w:rPr>
              <w:t>G</w:t>
            </w:r>
            <w:r w:rsidRPr="00E239A8">
              <w:rPr>
                <w:rFonts w:ascii="Times New Roman" w:eastAsia="Times New Roman" w:hAnsi="Times New Roman" w:cs="Times New Roman"/>
                <w:color w:val="0D0D0D" w:themeColor="text1" w:themeTint="F2"/>
                <w:sz w:val="24"/>
                <w:szCs w:val="24"/>
                <w:lang w:eastAsia="ru-RU"/>
              </w:rPr>
              <w:t>.652 (Технические требования к магистральному оптическому кабелю приведены в Приложение №3).</w:t>
            </w:r>
          </w:p>
          <w:p w:rsidR="00E239A8" w:rsidRPr="00E239A8" w:rsidRDefault="00E239A8" w:rsidP="00E239A8">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УС все волокна оптических кабелей должны быть разварены на внешние разъёмы оптических кроссовых шкафов. Металлические покровы ВОК должны быть заземлены.</w:t>
            </w:r>
          </w:p>
          <w:p w:rsidR="00E239A8" w:rsidRPr="00E239A8" w:rsidRDefault="00E239A8" w:rsidP="00E239A8">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Количество волокон ВОЛС должно рассчитываться с учётом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E239A8" w:rsidRPr="00E239A8" w:rsidRDefault="00E239A8" w:rsidP="00E239A8">
            <w:pPr>
              <w:spacing w:after="0" w:line="240" w:lineRule="auto"/>
              <w:ind w:left="93" w:firstLine="28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Выполнить заземление металлических покровов ВОК во вводных шахтах (при их наличии).</w:t>
            </w:r>
          </w:p>
          <w:p w:rsidR="00E239A8" w:rsidRPr="00E239A8" w:rsidRDefault="00E239A8" w:rsidP="00E239A8">
            <w:pPr>
              <w:spacing w:after="0" w:line="240" w:lineRule="auto"/>
              <w:ind w:left="93" w:firstLine="28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её установки не осуществлять, а выполнять его продольный разрез с размещением петли транзитных не подключаемых модулей в муфте.</w:t>
            </w:r>
          </w:p>
          <w:p w:rsidR="00E239A8" w:rsidRPr="00E239A8" w:rsidRDefault="00E239A8" w:rsidP="00E239A8">
            <w:pPr>
              <w:tabs>
                <w:tab w:val="left" w:pos="317"/>
              </w:tabs>
              <w:spacing w:before="120" w:after="0" w:line="240" w:lineRule="auto"/>
              <w:ind w:firstLine="459"/>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При выполнении Работ выполнить строительство линейно-кабельных сооружений связи включающих в себя:</w:t>
            </w:r>
          </w:p>
          <w:p w:rsidR="00E239A8" w:rsidRPr="00E239A8" w:rsidRDefault="00E239A8" w:rsidP="00E239A8">
            <w:pPr>
              <w:numPr>
                <w:ilvl w:val="0"/>
                <w:numId w:val="21"/>
              </w:numPr>
              <w:tabs>
                <w:tab w:val="num" w:pos="0"/>
              </w:tabs>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E239A8" w:rsidRPr="00E239A8" w:rsidRDefault="00E239A8" w:rsidP="00E239A8">
            <w:pPr>
              <w:widowControl w:val="0"/>
              <w:numPr>
                <w:ilvl w:val="0"/>
                <w:numId w:val="21"/>
              </w:numPr>
              <w:tabs>
                <w:tab w:val="clear" w:pos="360"/>
                <w:tab w:val="num" w:pos="317"/>
              </w:tabs>
              <w:autoSpaceDE w:val="0"/>
              <w:autoSpaceDN w:val="0"/>
              <w:adjustRightInd w:val="0"/>
              <w:spacing w:after="0" w:line="260" w:lineRule="auto"/>
              <w:ind w:right="-8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оформление земельных участков на период строительства и получение необходимых разрешений и согласований;</w:t>
            </w:r>
          </w:p>
          <w:p w:rsidR="00E239A8" w:rsidRPr="00E239A8" w:rsidRDefault="00E239A8" w:rsidP="00E239A8">
            <w:pPr>
              <w:widowControl w:val="0"/>
              <w:numPr>
                <w:ilvl w:val="0"/>
                <w:numId w:val="21"/>
              </w:numPr>
              <w:tabs>
                <w:tab w:val="clear" w:pos="360"/>
                <w:tab w:val="num" w:pos="317"/>
              </w:tabs>
              <w:autoSpaceDE w:val="0"/>
              <w:autoSpaceDN w:val="0"/>
              <w:adjustRightInd w:val="0"/>
              <w:spacing w:after="0" w:line="260" w:lineRule="auto"/>
              <w:ind w:right="-8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получение и оплата технических условий от сторонних организаций;</w:t>
            </w:r>
          </w:p>
          <w:p w:rsidR="00E239A8" w:rsidRPr="00E239A8" w:rsidRDefault="00E239A8" w:rsidP="00E239A8">
            <w:pPr>
              <w:numPr>
                <w:ilvl w:val="0"/>
                <w:numId w:val="23"/>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получение согласия собственников зданий на ввод кабелей в здание, прокладку ВОК по/внутри здания;</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комплектация изделиями, материалами включая их поставку;</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земляные работы;</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вскрытие и восстановление дорожных и уличных покровов, тротуаров, газонов;</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прокладка кабельной канализации связи;</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устройство подземных вводов в здания;</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устройство переходов через дороги, нефте- и газопроводы, и т.п. методом горизонтально-направленного бурения (ГНБ);</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устройство проколов под дорогами, тротуарами, сооружениями и т.п.;</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установка опор;</w:t>
            </w:r>
          </w:p>
          <w:p w:rsidR="00E239A8" w:rsidRPr="00E239A8" w:rsidRDefault="00E239A8" w:rsidP="00E239A8">
            <w:pPr>
              <w:numPr>
                <w:ilvl w:val="0"/>
                <w:numId w:val="22"/>
              </w:numPr>
              <w:tabs>
                <w:tab w:val="num" w:pos="317"/>
              </w:tabs>
              <w:spacing w:after="0" w:line="240" w:lineRule="auto"/>
              <w:jc w:val="both"/>
              <w:rPr>
                <w:rFonts w:ascii="Times New Roman" w:eastAsia="Times New Roman" w:hAnsi="Times New Roman" w:cs="Times New Roman"/>
                <w:i/>
                <w:color w:val="0D0D0D" w:themeColor="text1" w:themeTint="F2"/>
                <w:sz w:val="26"/>
                <w:szCs w:val="26"/>
                <w:lang w:eastAsia="ru-RU"/>
              </w:rPr>
            </w:pPr>
            <w:r w:rsidRPr="00E239A8">
              <w:rPr>
                <w:rFonts w:ascii="Times New Roman" w:eastAsia="Times New Roman" w:hAnsi="Times New Roman" w:cs="Times New Roman"/>
                <w:color w:val="0D0D0D" w:themeColor="text1" w:themeTint="F2"/>
                <w:sz w:val="24"/>
                <w:szCs w:val="24"/>
                <w:lang w:eastAsia="ru-RU"/>
              </w:rPr>
              <w:t>оформление исполнительной документации.</w:t>
            </w:r>
          </w:p>
          <w:p w:rsidR="00E239A8" w:rsidRPr="00E239A8" w:rsidRDefault="00E239A8" w:rsidP="00E239A8">
            <w:pPr>
              <w:spacing w:after="0" w:line="240" w:lineRule="auto"/>
              <w:ind w:firstLine="851"/>
              <w:jc w:val="both"/>
              <w:rPr>
                <w:rFonts w:ascii="Times New Roman" w:eastAsia="Times New Roman" w:hAnsi="Times New Roman" w:cs="Times New Roman"/>
                <w:i/>
                <w:sz w:val="26"/>
                <w:szCs w:val="26"/>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Для МКД:</w:t>
            </w:r>
          </w:p>
          <w:p w:rsidR="00E239A8" w:rsidRPr="00E239A8" w:rsidRDefault="00E239A8" w:rsidP="00E239A8">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Проектирование и строительство магистральной волоконно-оптической сети должно обеспечить возможность подключения 100% домохозяйств в зоне охвата сети </w:t>
            </w:r>
            <w:r w:rsidRPr="00E239A8">
              <w:rPr>
                <w:rFonts w:ascii="Times New Roman" w:eastAsia="Times New Roman" w:hAnsi="Times New Roman" w:cs="Times New Roman"/>
                <w:color w:val="0D0D0D" w:themeColor="text1" w:themeTint="F2"/>
                <w:sz w:val="24"/>
                <w:szCs w:val="24"/>
                <w:lang w:val="en-US" w:eastAsia="ru-RU"/>
              </w:rPr>
              <w:t>GPON</w:t>
            </w:r>
            <w:r w:rsidRPr="00E239A8">
              <w:rPr>
                <w:rFonts w:ascii="Times New Roman" w:eastAsia="Times New Roman" w:hAnsi="Times New Roman" w:cs="Times New Roman"/>
                <w:color w:val="0D0D0D" w:themeColor="text1" w:themeTint="F2"/>
                <w:sz w:val="24"/>
                <w:szCs w:val="24"/>
                <w:lang w:eastAsia="ru-RU"/>
              </w:rPr>
              <w:t xml:space="preserve"> при 2-х каскадной схеме дерева </w:t>
            </w:r>
            <w:r w:rsidRPr="00E239A8">
              <w:rPr>
                <w:rFonts w:ascii="Times New Roman" w:eastAsia="Times New Roman" w:hAnsi="Times New Roman" w:cs="Times New Roman"/>
                <w:color w:val="0D0D0D" w:themeColor="text1" w:themeTint="F2"/>
                <w:sz w:val="24"/>
                <w:szCs w:val="24"/>
                <w:lang w:val="en-US" w:eastAsia="ru-RU"/>
              </w:rPr>
              <w:t>PON</w:t>
            </w:r>
            <w:r w:rsidRPr="00E239A8">
              <w:rPr>
                <w:rFonts w:ascii="Times New Roman" w:eastAsia="Times New Roman" w:hAnsi="Times New Roman" w:cs="Times New Roman"/>
                <w:color w:val="0D0D0D" w:themeColor="text1" w:themeTint="F2"/>
                <w:sz w:val="24"/>
                <w:szCs w:val="24"/>
                <w:lang w:eastAsia="ru-RU"/>
              </w:rPr>
              <w:t xml:space="preserve"> и общем коэффициенте сплиттерования 1:32, 1:64.</w:t>
            </w:r>
          </w:p>
          <w:p w:rsidR="00E239A8" w:rsidRPr="00E239A8" w:rsidRDefault="00E239A8" w:rsidP="00E239A8">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E239A8" w:rsidRPr="00E239A8" w:rsidRDefault="00E239A8" w:rsidP="00E239A8">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Проектирование магистральной составляющей сети GPON следует проводить на основе выполненных ситуационных планов.</w:t>
            </w:r>
          </w:p>
          <w:p w:rsidR="00E239A8" w:rsidRPr="00E239A8" w:rsidRDefault="00E239A8" w:rsidP="00E239A8">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Проектирование и строительство участков магистральной ВОЛС осуществлять с учётом потребностей </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2</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расчёте общего числа волокон   магистральной ВОЛС.</w:t>
            </w:r>
          </w:p>
          <w:p w:rsidR="00E239A8" w:rsidRPr="00E239A8" w:rsidRDefault="00E239A8" w:rsidP="00E239A8">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Резерв ОВ на каждом участке магистральной ВОЛС (на участке от кластерной муфты) не более 15% от общей ёмкости кабеля, но не менее 2-х ОВ. Все резервные ОВ должны быть разварены на всех участках до кластерной муфты.</w:t>
            </w:r>
          </w:p>
          <w:p w:rsidR="00E239A8" w:rsidRPr="00E239A8" w:rsidRDefault="00E239A8" w:rsidP="00E239A8">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w:t>
            </w:r>
            <w:r w:rsidRPr="00E239A8">
              <w:rPr>
                <w:rFonts w:ascii="Times New Roman" w:eastAsia="Times New Roman" w:hAnsi="Times New Roman" w:cs="Times New Roman"/>
                <w:color w:val="0D0D0D" w:themeColor="text1" w:themeTint="F2"/>
                <w:sz w:val="24"/>
                <w:szCs w:val="24"/>
                <w:lang w:eastAsia="ru-RU"/>
              </w:rPr>
              <w:lastRenderedPageBreak/>
              <w:t>Количество резервных волокон в этом кабеле допускается от 17 до 22 ОВ.</w:t>
            </w:r>
          </w:p>
          <w:p w:rsidR="00E239A8" w:rsidRPr="00E239A8" w:rsidRDefault="00E239A8" w:rsidP="00E239A8">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E239A8" w:rsidRPr="00E239A8" w:rsidRDefault="00E239A8" w:rsidP="00E239A8">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E239A8" w:rsidRPr="00E239A8" w:rsidRDefault="00E239A8" w:rsidP="00E239A8">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 качестве оптических линий связи использовать однотипный, модульный волоконно-оптический кабель со стандартным волокном </w:t>
            </w:r>
            <w:r w:rsidRPr="00E239A8">
              <w:rPr>
                <w:rFonts w:ascii="Times New Roman" w:eastAsia="Times New Roman" w:hAnsi="Times New Roman" w:cs="Times New Roman"/>
                <w:color w:val="0D0D0D" w:themeColor="text1" w:themeTint="F2"/>
                <w:sz w:val="24"/>
                <w:szCs w:val="24"/>
                <w:lang w:val="en-US" w:eastAsia="ru-RU"/>
              </w:rPr>
              <w:t>G</w:t>
            </w:r>
            <w:r w:rsidRPr="00E239A8">
              <w:rPr>
                <w:rFonts w:ascii="Times New Roman" w:eastAsia="Times New Roman" w:hAnsi="Times New Roman" w:cs="Times New Roman"/>
                <w:color w:val="0D0D0D" w:themeColor="text1" w:themeTint="F2"/>
                <w:sz w:val="24"/>
                <w:szCs w:val="24"/>
                <w:lang w:eastAsia="ru-RU"/>
              </w:rPr>
              <w:t>.652</w:t>
            </w:r>
            <w:r w:rsidRPr="00E239A8">
              <w:rPr>
                <w:rFonts w:ascii="Times New Roman" w:eastAsia="Times New Roman" w:hAnsi="Times New Roman" w:cs="Times New Roman"/>
                <w:color w:val="0D0D0D" w:themeColor="text1" w:themeTint="F2"/>
                <w:sz w:val="24"/>
                <w:szCs w:val="24"/>
                <w:lang w:val="en-US" w:eastAsia="ru-RU"/>
              </w:rPr>
              <w:t>D</w:t>
            </w:r>
            <w:r w:rsidRPr="00E239A8">
              <w:rPr>
                <w:rFonts w:ascii="Times New Roman" w:eastAsia="Times New Roman" w:hAnsi="Times New Roman" w:cs="Times New Roman"/>
                <w:color w:val="0D0D0D" w:themeColor="text1" w:themeTint="F2"/>
                <w:sz w:val="24"/>
                <w:szCs w:val="24"/>
                <w:lang w:eastAsia="ru-RU"/>
              </w:rPr>
              <w:t xml:space="preserve"> (технические требования к магистральному кабелю приведены в </w:t>
            </w:r>
            <w:hyperlink r:id="rId7" w:anchor="_Приложение_6_" w:history="1">
              <w:r w:rsidRPr="00E239A8">
                <w:rPr>
                  <w:rFonts w:ascii="Times New Roman" w:eastAsia="Times New Roman" w:hAnsi="Times New Roman" w:cs="Times New Roman"/>
                  <w:color w:val="0D0D0D" w:themeColor="text1" w:themeTint="F2"/>
                  <w:sz w:val="24"/>
                  <w:szCs w:val="24"/>
                  <w:u w:val="single"/>
                  <w:lang w:eastAsia="ru-RU"/>
                </w:rPr>
                <w:t xml:space="preserve">Приложении № </w:t>
              </w:r>
            </w:hyperlink>
            <w:r w:rsidRPr="00E239A8">
              <w:rPr>
                <w:rFonts w:ascii="Times New Roman" w:eastAsia="Times New Roman" w:hAnsi="Times New Roman" w:cs="Times New Roman"/>
                <w:color w:val="0D0D0D" w:themeColor="text1" w:themeTint="F2"/>
                <w:sz w:val="24"/>
                <w:szCs w:val="24"/>
                <w:u w:val="single"/>
                <w:lang w:eastAsia="ru-RU"/>
              </w:rPr>
              <w:t>3</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E239A8" w:rsidRPr="00E239A8" w:rsidRDefault="00E239A8" w:rsidP="00E239A8">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УС все волокна проектируемых оптических кабелей должны быть разварены на внешние разъёмы оптических кроссовых шкафов. Металлические покровы ВОК должны быть заземлены.</w:t>
            </w:r>
          </w:p>
          <w:p w:rsidR="00E239A8" w:rsidRPr="00E239A8" w:rsidRDefault="00E239A8" w:rsidP="00E239A8">
            <w:pPr>
              <w:widowControl w:val="0"/>
              <w:spacing w:after="0" w:line="240" w:lineRule="auto"/>
              <w:ind w:left="284" w:firstLine="851"/>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widowControl w:val="0"/>
              <w:spacing w:after="0" w:line="240" w:lineRule="auto"/>
              <w:ind w:left="284" w:hanging="251"/>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0B050"/>
                <w:sz w:val="24"/>
                <w:szCs w:val="24"/>
                <w:lang w:eastAsia="ru-RU"/>
              </w:rPr>
              <w:t xml:space="preserve">  </w:t>
            </w:r>
            <w:r w:rsidRPr="00E239A8">
              <w:rPr>
                <w:rFonts w:ascii="Times New Roman" w:eastAsia="Times New Roman" w:hAnsi="Times New Roman" w:cs="Times New Roman"/>
                <w:b/>
                <w:color w:val="0D0D0D" w:themeColor="text1" w:themeTint="F2"/>
                <w:sz w:val="24"/>
                <w:szCs w:val="24"/>
                <w:lang w:eastAsia="ru-RU"/>
              </w:rPr>
              <w:t>Требования к ЛКС:</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Строительство ЛКС осуществлять после выполнения рабочих чертежей, согласованных с Заказчиком.</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Строить стояки из расчёта 100% проникновения. В качестве вертикальных закладных труб применять пластиковые жёсткие трубы (ПВХ из негорючего материала) диаметром не менее 40 мм.</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 случае невозможности стройки нового стояка (письменный отказ собственников, ТСЖ, УК и др.) допускается прокладка ДРС в существующих вертикальных трубопроводах (стояках) слаботочной проводки стояках подъездов зданий (жилых домов). </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Распределительные кабели между подъездами прокладывать преимущественно по подвалам или техническим </w:t>
            </w:r>
            <w:r w:rsidRPr="00E239A8">
              <w:rPr>
                <w:rFonts w:ascii="Times New Roman" w:eastAsia="Times New Roman" w:hAnsi="Times New Roman" w:cs="Times New Roman"/>
                <w:color w:val="0D0D0D" w:themeColor="text1" w:themeTint="F2"/>
                <w:sz w:val="24"/>
                <w:szCs w:val="24"/>
                <w:lang w:eastAsia="ru-RU"/>
              </w:rPr>
              <w:lastRenderedPageBreak/>
              <w:t>этажам зданий. Прокладку кабеля по фасадам зданий осуществлять в исключительных случаях.</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 подвалу или чердаку кабель прокладывается в гладкоствольных пластиковых трубах, пластиковой или металлической гофротрубе диаметром не менее 40 мм. На вводе в здание, стыках в стояки и поворотах при необходимости предусматривать протяжные металлические ящики, короба или пластиковые коробки, обеспечивающие удобство укладки кабеля на повороте по радиусу изгиба, размещение запаса кабеля, защиту кабеля и стыковку труб.</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Выполнить заземление металлических покровов ВОК во вводных шахтах (при их наличии).</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Подключение присоединённых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присоединённого дома, где терминируется на ОРК-Т. </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При необходимости подключения корпоративных клиентов либо присоединённого домов с одним абонентом допускается установка ОРК рядом с ОРШ. При этом подключение ведётся от распределительных портов ОРК при помощи ОАК.</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Применяемое при строительстве 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w:t>
            </w:r>
          </w:p>
          <w:p w:rsidR="00E239A8" w:rsidRPr="00E239A8" w:rsidRDefault="00E239A8" w:rsidP="00E239A8">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После завершения работ для организации приёмки подрядчик предоставляет следующие необходимые комплекты документов: </w:t>
            </w:r>
          </w:p>
          <w:p w:rsidR="00E239A8" w:rsidRPr="00E239A8" w:rsidRDefault="00E239A8" w:rsidP="00E239A8">
            <w:pPr>
              <w:numPr>
                <w:ilvl w:val="0"/>
                <w:numId w:val="10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рабочей (проектной) документации на строительство предъявляемого к приёмке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 (сдаётся по Акту);</w:t>
            </w:r>
          </w:p>
          <w:p w:rsidR="00E239A8" w:rsidRPr="00E239A8" w:rsidRDefault="00E239A8" w:rsidP="00E239A8">
            <w:pPr>
              <w:numPr>
                <w:ilvl w:val="0"/>
                <w:numId w:val="104"/>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исполнительной документации (КИД), оформленный в строгом соответствии с Приложением № 6 к Договору «Методические рекомендации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включая в себя, помимо прочего, также:</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 (в составе КИД);</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Паспорта на кабель;</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Протоколы входного контроля кабеля;</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Протоколы входного контроля сплиттеров;</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Протоколы измерения затухания ОВ смонтированной распределительной сети на участке от ОРШ до каждого ОРК оптическими тестерами;</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рефлектограммы на участке от ОРШ до каждого ОРК;</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схема прокладки ВОК;</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Схема кабельного ввода распределительной сети;</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Ведомость проложенных строительных длин;</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Схема распределения оптических волокон и разъёмов;</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t>Объём выполненных работ</w:t>
            </w:r>
            <w:r w:rsidRPr="00E239A8">
              <w:rPr>
                <w:rFonts w:ascii="Times New Roman" w:eastAsia="Times New Roman" w:hAnsi="Times New Roman" w:cs="Times New Roman"/>
                <w:color w:val="00B050"/>
                <w:sz w:val="24"/>
                <w:szCs w:val="24"/>
                <w:lang w:eastAsia="ru-RU"/>
              </w:rPr>
              <w:t>;</w:t>
            </w:r>
          </w:p>
          <w:p w:rsidR="00E239A8" w:rsidRPr="00E239A8" w:rsidRDefault="00E239A8" w:rsidP="00E239A8">
            <w:pPr>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Письменное согласование на допуск к СМР (акт или иной документ по согласованию с Заказчиком) со стороны ТСЖ, УК, собственника территорий и пр.</w:t>
            </w:r>
          </w:p>
          <w:p w:rsidR="00E239A8" w:rsidRPr="00E239A8" w:rsidRDefault="00E239A8" w:rsidP="00E239A8">
            <w:pPr>
              <w:widowControl w:val="0"/>
              <w:numPr>
                <w:ilvl w:val="0"/>
                <w:numId w:val="93"/>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Акт, подписанный между подрядной организацией и ТСЖ (УК и т.п.) об отсутствии претензий к качеству работ (или иной документ, по согласованию с Заказчиком)</w:t>
            </w:r>
          </w:p>
          <w:p w:rsidR="00E239A8" w:rsidRPr="00E239A8" w:rsidRDefault="00E239A8" w:rsidP="00E239A8">
            <w:pPr>
              <w:widowControl w:val="0"/>
              <w:numPr>
                <w:ilvl w:val="0"/>
                <w:numId w:val="93"/>
              </w:numPr>
              <w:suppressAutoHyphens/>
              <w:spacing w:before="60"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Другие документы, согласно требований этого Приложения.</w:t>
            </w:r>
          </w:p>
          <w:p w:rsidR="00E239A8" w:rsidRPr="00E239A8" w:rsidRDefault="00E239A8" w:rsidP="00E239A8">
            <w:pPr>
              <w:keepNext/>
              <w:spacing w:before="240" w:after="120" w:line="240" w:lineRule="auto"/>
              <w:ind w:left="33" w:hanging="33"/>
              <w:jc w:val="both"/>
              <w:outlineLvl w:val="0"/>
              <w:rPr>
                <w:rFonts w:ascii="Times New Roman" w:eastAsia="Times New Roman" w:hAnsi="Times New Roman" w:cs="Times New Roman"/>
                <w:b/>
                <w:bCs/>
                <w:color w:val="0D0D0D" w:themeColor="text1" w:themeTint="F2"/>
                <w:sz w:val="24"/>
                <w:szCs w:val="24"/>
                <w:lang w:eastAsia="ru-RU"/>
              </w:rPr>
            </w:pPr>
            <w:bookmarkStart w:id="0" w:name="_Toc375323490"/>
            <w:r w:rsidRPr="00E239A8">
              <w:rPr>
                <w:rFonts w:ascii="Times New Roman" w:eastAsia="Times New Roman" w:hAnsi="Times New Roman" w:cs="Times New Roman"/>
                <w:b/>
                <w:bCs/>
                <w:color w:val="0D0D0D" w:themeColor="text1" w:themeTint="F2"/>
                <w:sz w:val="24"/>
                <w:szCs w:val="24"/>
                <w:lang w:eastAsia="ru-RU"/>
              </w:rPr>
              <w:t xml:space="preserve">Определение числа магистральных волокон для кластера ШПД по технологии </w:t>
            </w:r>
            <w:r w:rsidRPr="00E239A8">
              <w:rPr>
                <w:rFonts w:ascii="Times New Roman" w:eastAsia="Times New Roman" w:hAnsi="Times New Roman" w:cs="Times New Roman"/>
                <w:b/>
                <w:bCs/>
                <w:color w:val="0D0D0D" w:themeColor="text1" w:themeTint="F2"/>
                <w:sz w:val="24"/>
                <w:szCs w:val="24"/>
                <w:lang w:val="en-US" w:eastAsia="ru-RU"/>
              </w:rPr>
              <w:t>GPON</w:t>
            </w:r>
            <w:bookmarkEnd w:id="0"/>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Для зданий, имеющих признак ОКН</w:t>
            </w:r>
            <w:r w:rsidRPr="00E239A8">
              <w:rPr>
                <w:rFonts w:ascii="Times New Roman" w:eastAsia="Times New Roman" w:hAnsi="Times New Roman" w:cs="Times New Roman"/>
                <w:color w:val="0D0D0D" w:themeColor="text1" w:themeTint="F2"/>
                <w:sz w:val="24"/>
                <w:szCs w:val="24"/>
                <w:lang w:eastAsia="ru-RU"/>
              </w:rPr>
              <w:t xml:space="preserve"> количество магистральных волокон определяется как </w:t>
            </w:r>
            <w:r w:rsidRPr="00E239A8">
              <w:rPr>
                <w:rFonts w:ascii="Times New Roman" w:eastAsia="Times New Roman" w:hAnsi="Times New Roman" w:cs="Times New Roman"/>
                <w:b/>
                <w:color w:val="0D0D0D" w:themeColor="text1" w:themeTint="F2"/>
                <w:sz w:val="24"/>
                <w:szCs w:val="24"/>
                <w:lang w:eastAsia="ru-RU"/>
              </w:rPr>
              <w:t>Кмвокн</w:t>
            </w:r>
            <w:r w:rsidRPr="00E239A8">
              <w:rPr>
                <w:rFonts w:ascii="Times New Roman" w:eastAsia="Times New Roman" w:hAnsi="Times New Roman" w:cs="Times New Roman"/>
                <w:color w:val="0D0D0D" w:themeColor="text1" w:themeTint="F2"/>
                <w:sz w:val="24"/>
                <w:szCs w:val="24"/>
                <w:lang w:eastAsia="ru-RU"/>
              </w:rPr>
              <w:t>=2</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Для нежилых домов </w:t>
            </w:r>
            <w:r w:rsidRPr="00E239A8">
              <w:rPr>
                <w:rFonts w:ascii="Times New Roman" w:eastAsia="Times New Roman" w:hAnsi="Times New Roman" w:cs="Times New Roman"/>
                <w:color w:val="0D0D0D" w:themeColor="text1" w:themeTint="F2"/>
                <w:sz w:val="24"/>
                <w:szCs w:val="24"/>
                <w:lang w:eastAsia="ru-RU"/>
              </w:rPr>
              <w:t xml:space="preserve">с числом клиентов юридических лиц более 32, имеющих признак «ОРШ», количество магистральных волокон определяется как делённая на 32 сумма планируемых к размещению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с учётом резерва (10 - для компенсации возможных ошибок исходных данных и перспективы подключения ранее неохваченных зданий).</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Кмвнжд</w:t>
            </w:r>
            <w:r w:rsidRPr="00E239A8">
              <w:rPr>
                <w:rFonts w:ascii="Times New Roman" w:eastAsia="Times New Roman" w:hAnsi="Times New Roman" w:cs="Times New Roman"/>
                <w:color w:val="0D0D0D" w:themeColor="text1" w:themeTint="F2"/>
                <w:sz w:val="24"/>
                <w:szCs w:val="24"/>
                <w:lang w:eastAsia="ru-RU"/>
              </w:rPr>
              <w:t>= ОКРВВЕРХ ((</w:t>
            </w:r>
            <w:r w:rsidRPr="00E239A8">
              <w:rPr>
                <w:rFonts w:ascii="Times New Roman" w:eastAsia="Times New Roman" w:hAnsi="Times New Roman" w:cs="Times New Roman"/>
                <w:b/>
                <w:color w:val="0D0D0D" w:themeColor="text1" w:themeTint="F2"/>
                <w:sz w:val="24"/>
                <w:szCs w:val="24"/>
                <w:lang w:eastAsia="ru-RU"/>
              </w:rPr>
              <w:t>КSoHo</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b/>
                <w:color w:val="0D0D0D" w:themeColor="text1" w:themeTint="F2"/>
                <w:sz w:val="24"/>
                <w:szCs w:val="24"/>
                <w:lang w:eastAsia="ru-RU"/>
              </w:rPr>
              <w:t>КСМП</w:t>
            </w:r>
            <w:r w:rsidRPr="00E239A8">
              <w:rPr>
                <w:rFonts w:ascii="Times New Roman" w:eastAsia="Times New Roman" w:hAnsi="Times New Roman" w:cs="Times New Roman"/>
                <w:color w:val="0D0D0D" w:themeColor="text1" w:themeTint="F2"/>
                <w:sz w:val="24"/>
                <w:szCs w:val="24"/>
                <w:lang w:eastAsia="ru-RU"/>
              </w:rPr>
              <w:t>+10) /32) +</w:t>
            </w:r>
            <w:r w:rsidRPr="00E239A8">
              <w:rPr>
                <w:rFonts w:ascii="Times New Roman" w:eastAsia="Times New Roman" w:hAnsi="Times New Roman" w:cs="Times New Roman"/>
                <w:b/>
                <w:color w:val="0D0D0D" w:themeColor="text1" w:themeTint="F2"/>
                <w:sz w:val="24"/>
                <w:szCs w:val="24"/>
                <w:lang w:eastAsia="ru-RU"/>
              </w:rPr>
              <w:t>ККК</w:t>
            </w:r>
            <w:r w:rsidRPr="00E239A8">
              <w:rPr>
                <w:rFonts w:ascii="Times New Roman" w:eastAsia="Times New Roman" w:hAnsi="Times New Roman" w:cs="Times New Roman"/>
                <w:color w:val="0D0D0D" w:themeColor="text1" w:themeTint="F2"/>
                <w:sz w:val="24"/>
                <w:szCs w:val="24"/>
                <w:lang w:eastAsia="ru-RU"/>
              </w:rPr>
              <w:t>*2+1 (резерв)</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Для жилых домов </w:t>
            </w:r>
            <w:r w:rsidRPr="00E239A8">
              <w:rPr>
                <w:rFonts w:ascii="Times New Roman" w:eastAsia="Times New Roman" w:hAnsi="Times New Roman" w:cs="Times New Roman"/>
                <w:color w:val="0D0D0D" w:themeColor="text1" w:themeTint="F2"/>
                <w:sz w:val="24"/>
                <w:szCs w:val="24"/>
                <w:lang w:eastAsia="ru-RU"/>
              </w:rPr>
              <w:t>с признаком «ОРШ» количество магистральных волокон определяется по следующему алгоритму:</w:t>
            </w:r>
          </w:p>
          <w:p w:rsidR="00E239A8" w:rsidRPr="00E239A8" w:rsidRDefault="00E239A8" w:rsidP="00E239A8">
            <w:pPr>
              <w:numPr>
                <w:ilvl w:val="0"/>
                <w:numId w:val="86"/>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Определяется суммарное число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юридических лиц </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2</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 xml:space="preserve"> как сумма значений </w:t>
            </w:r>
            <w:r w:rsidRPr="00E239A8">
              <w:rPr>
                <w:rFonts w:ascii="Times New Roman" w:eastAsia="Times New Roman" w:hAnsi="Times New Roman" w:cs="Times New Roman"/>
                <w:b/>
                <w:color w:val="0D0D0D" w:themeColor="text1" w:themeTint="F2"/>
                <w:sz w:val="24"/>
                <w:szCs w:val="24"/>
                <w:lang w:eastAsia="ru-RU"/>
              </w:rPr>
              <w:t>КSoHo, КСМП</w:t>
            </w:r>
            <w:r w:rsidRPr="00E239A8">
              <w:rPr>
                <w:rFonts w:ascii="Times New Roman" w:eastAsia="Times New Roman" w:hAnsi="Times New Roman" w:cs="Times New Roman"/>
                <w:color w:val="0D0D0D" w:themeColor="text1" w:themeTint="F2"/>
                <w:sz w:val="24"/>
                <w:szCs w:val="24"/>
                <w:lang w:eastAsia="ru-RU"/>
              </w:rPr>
              <w:t xml:space="preserve">, </w:t>
            </w:r>
            <w:r w:rsidRPr="00E239A8">
              <w:rPr>
                <w:rFonts w:ascii="Times New Roman" w:eastAsia="Times New Roman" w:hAnsi="Times New Roman" w:cs="Times New Roman"/>
                <w:b/>
                <w:color w:val="0D0D0D" w:themeColor="text1" w:themeTint="F2"/>
                <w:sz w:val="24"/>
                <w:szCs w:val="24"/>
                <w:lang w:eastAsia="ru-RU"/>
              </w:rPr>
              <w:t xml:space="preserve">ККК </w:t>
            </w:r>
            <w:r w:rsidRPr="00E239A8">
              <w:rPr>
                <w:rFonts w:ascii="Times New Roman" w:eastAsia="Times New Roman" w:hAnsi="Times New Roman" w:cs="Times New Roman"/>
                <w:color w:val="0D0D0D" w:themeColor="text1" w:themeTint="F2"/>
                <w:sz w:val="24"/>
                <w:szCs w:val="24"/>
                <w:lang w:eastAsia="ru-RU"/>
              </w:rPr>
              <w:t xml:space="preserve">в базовом доме и сумма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w:t>
            </w:r>
            <w:r w:rsidRPr="00E239A8">
              <w:rPr>
                <w:rFonts w:ascii="Times New Roman" w:eastAsia="Times New Roman" w:hAnsi="Times New Roman" w:cs="Times New Roman"/>
                <w:b/>
                <w:color w:val="0D0D0D" w:themeColor="text1" w:themeTint="F2"/>
                <w:sz w:val="24"/>
                <w:szCs w:val="24"/>
                <w:lang w:val="en-US" w:eastAsia="ru-RU"/>
              </w:rPr>
              <w:t>Nont</w:t>
            </w:r>
            <w:r w:rsidRPr="00E239A8">
              <w:rPr>
                <w:rFonts w:ascii="Times New Roman" w:eastAsia="Times New Roman" w:hAnsi="Times New Roman" w:cs="Times New Roman"/>
                <w:color w:val="0D0D0D" w:themeColor="text1" w:themeTint="F2"/>
                <w:sz w:val="24"/>
                <w:szCs w:val="24"/>
                <w:lang w:eastAsia="ru-RU"/>
              </w:rPr>
              <w:t xml:space="preserve">) всех присоединённых домов с </w:t>
            </w:r>
            <w:r w:rsidRPr="00E239A8">
              <w:rPr>
                <w:rFonts w:ascii="Times New Roman" w:eastAsia="Times New Roman" w:hAnsi="Times New Roman" w:cs="Times New Roman"/>
                <w:b/>
                <w:color w:val="0D0D0D" w:themeColor="text1" w:themeTint="F2"/>
                <w:sz w:val="24"/>
                <w:szCs w:val="24"/>
                <w:lang w:val="en-US" w:eastAsia="ru-RU"/>
              </w:rPr>
              <w:t>ID</w:t>
            </w:r>
            <w:r w:rsidRPr="00E239A8">
              <w:rPr>
                <w:rFonts w:ascii="Times New Roman" w:eastAsia="Times New Roman" w:hAnsi="Times New Roman" w:cs="Times New Roman"/>
                <w:b/>
                <w:color w:val="0D0D0D" w:themeColor="text1" w:themeTint="F2"/>
                <w:sz w:val="24"/>
                <w:szCs w:val="24"/>
                <w:lang w:eastAsia="ru-RU"/>
              </w:rPr>
              <w:t>бд,</w:t>
            </w:r>
            <w:r w:rsidRPr="00E239A8">
              <w:rPr>
                <w:rFonts w:ascii="Times New Roman" w:eastAsia="Times New Roman" w:hAnsi="Times New Roman" w:cs="Times New Roman"/>
                <w:color w:val="0D0D0D" w:themeColor="text1" w:themeTint="F2"/>
                <w:sz w:val="24"/>
                <w:szCs w:val="24"/>
                <w:lang w:eastAsia="ru-RU"/>
              </w:rPr>
              <w:t xml:space="preserve"> равным идентификатору базового дома (добавляются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в присоединённых домах);</w:t>
            </w:r>
          </w:p>
          <w:p w:rsidR="00E239A8" w:rsidRPr="00E239A8" w:rsidRDefault="00E239A8" w:rsidP="00E239A8">
            <w:pPr>
              <w:numPr>
                <w:ilvl w:val="0"/>
                <w:numId w:val="86"/>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Количество распределительных портов ОРШ базового дома (</w:t>
            </w:r>
            <w:r w:rsidRPr="00E239A8">
              <w:rPr>
                <w:rFonts w:ascii="Times New Roman" w:eastAsia="Times New Roman" w:hAnsi="Times New Roman" w:cs="Times New Roman"/>
                <w:b/>
                <w:color w:val="0D0D0D" w:themeColor="text1" w:themeTint="F2"/>
                <w:sz w:val="24"/>
                <w:szCs w:val="24"/>
                <w:lang w:eastAsia="ru-RU"/>
              </w:rPr>
              <w:t>Крп)</w:t>
            </w:r>
            <w:r w:rsidRPr="00E239A8">
              <w:rPr>
                <w:rFonts w:ascii="Times New Roman" w:eastAsia="Times New Roman" w:hAnsi="Times New Roman" w:cs="Times New Roman"/>
                <w:color w:val="0D0D0D" w:themeColor="text1" w:themeTint="F2"/>
                <w:sz w:val="24"/>
                <w:szCs w:val="24"/>
                <w:lang w:eastAsia="ru-RU"/>
              </w:rPr>
              <w:t xml:space="preserve"> определяется как </w:t>
            </w:r>
            <w:r w:rsidRPr="00E239A8">
              <w:rPr>
                <w:rFonts w:ascii="Times New Roman" w:eastAsia="Times New Roman" w:hAnsi="Times New Roman" w:cs="Times New Roman"/>
                <w:b/>
                <w:color w:val="0D0D0D" w:themeColor="text1" w:themeTint="F2"/>
                <w:sz w:val="24"/>
                <w:szCs w:val="24"/>
                <w:lang w:eastAsia="ru-RU"/>
              </w:rPr>
              <w:t>сумма</w:t>
            </w:r>
            <w:r w:rsidRPr="00E239A8">
              <w:rPr>
                <w:rFonts w:ascii="Times New Roman" w:eastAsia="Times New Roman" w:hAnsi="Times New Roman" w:cs="Times New Roman"/>
                <w:color w:val="0D0D0D" w:themeColor="text1" w:themeTint="F2"/>
                <w:sz w:val="24"/>
                <w:szCs w:val="24"/>
                <w:lang w:eastAsia="ru-RU"/>
              </w:rPr>
              <w:t xml:space="preserve"> количества этажных площадок в доме (</w:t>
            </w:r>
            <w:r w:rsidRPr="00E239A8">
              <w:rPr>
                <w:rFonts w:ascii="Times New Roman" w:eastAsia="Times New Roman" w:hAnsi="Times New Roman" w:cs="Times New Roman"/>
                <w:b/>
                <w:color w:val="0D0D0D" w:themeColor="text1" w:themeTint="F2"/>
                <w:sz w:val="24"/>
                <w:szCs w:val="24"/>
                <w:lang w:eastAsia="ru-RU"/>
              </w:rPr>
              <w:t>Кэ*Кп</w:t>
            </w:r>
            <w:r w:rsidRPr="00E239A8">
              <w:rPr>
                <w:rFonts w:ascii="Times New Roman" w:eastAsia="Times New Roman" w:hAnsi="Times New Roman" w:cs="Times New Roman"/>
                <w:color w:val="0D0D0D" w:themeColor="text1" w:themeTint="F2"/>
                <w:sz w:val="24"/>
                <w:szCs w:val="24"/>
                <w:lang w:eastAsia="ru-RU"/>
              </w:rPr>
              <w:t xml:space="preserve">) и количества портов, необходимых для подключения юридических лиц. </w:t>
            </w:r>
          </w:p>
          <w:p w:rsidR="00E239A8" w:rsidRPr="00E239A8" w:rsidRDefault="00E239A8" w:rsidP="00E239A8">
            <w:pPr>
              <w:spacing w:after="0" w:line="240" w:lineRule="auto"/>
              <w:ind w:left="851" w:firstLine="851"/>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lastRenderedPageBreak/>
              <w:t>Крп = Кэ*Кп+ОКРВВЕРХ ((КSoHo+</w:t>
            </w:r>
            <w:r w:rsidRPr="00E239A8">
              <w:rPr>
                <w:rFonts w:ascii="Times New Roman" w:eastAsia="Times New Roman" w:hAnsi="Times New Roman" w:cs="Times New Roman"/>
                <w:b/>
                <w:color w:val="0D0D0D" w:themeColor="text1" w:themeTint="F2"/>
                <w:sz w:val="24"/>
                <w:szCs w:val="24"/>
                <w:lang w:val="en-US" w:eastAsia="ru-RU"/>
              </w:rPr>
              <w:t>Nont</w:t>
            </w:r>
            <w:r w:rsidRPr="00E239A8">
              <w:rPr>
                <w:rFonts w:ascii="Times New Roman" w:eastAsia="Times New Roman" w:hAnsi="Times New Roman" w:cs="Times New Roman"/>
                <w:b/>
                <w:color w:val="0D0D0D" w:themeColor="text1" w:themeTint="F2"/>
                <w:sz w:val="24"/>
                <w:szCs w:val="24"/>
                <w:lang w:eastAsia="ru-RU"/>
              </w:rPr>
              <w:t>+ КСМП +2) /Кэх)</w:t>
            </w: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 </w:t>
            </w:r>
            <w:r w:rsidRPr="00E239A8">
              <w:rPr>
                <w:rFonts w:ascii="Times New Roman" w:eastAsia="Times New Roman" w:hAnsi="Times New Roman" w:cs="Times New Roman"/>
                <w:color w:val="0D0D0D" w:themeColor="text1" w:themeTint="F2"/>
                <w:sz w:val="24"/>
                <w:szCs w:val="24"/>
                <w:lang w:eastAsia="ru-RU"/>
              </w:rPr>
              <w:t>где Кэ</w:t>
            </w:r>
            <w:r w:rsidRPr="00E239A8">
              <w:rPr>
                <w:rFonts w:ascii="Times New Roman" w:eastAsia="Times New Roman" w:hAnsi="Times New Roman" w:cs="Times New Roman"/>
                <w:b/>
                <w:color w:val="0D0D0D" w:themeColor="text1" w:themeTint="F2"/>
                <w:sz w:val="24"/>
                <w:szCs w:val="24"/>
                <w:lang w:eastAsia="ru-RU"/>
              </w:rPr>
              <w:t xml:space="preserve"> </w:t>
            </w:r>
            <w:r w:rsidRPr="00E239A8">
              <w:rPr>
                <w:rFonts w:ascii="Times New Roman" w:eastAsia="Times New Roman" w:hAnsi="Times New Roman" w:cs="Times New Roman"/>
                <w:color w:val="0D0D0D" w:themeColor="text1" w:themeTint="F2"/>
                <w:sz w:val="24"/>
                <w:szCs w:val="24"/>
                <w:lang w:eastAsia="ru-RU"/>
              </w:rPr>
              <w:t xml:space="preserve">– количество этажей в доме, </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Кп </w:t>
            </w:r>
            <w:r w:rsidRPr="00E239A8">
              <w:rPr>
                <w:rFonts w:ascii="Times New Roman" w:eastAsia="Times New Roman" w:hAnsi="Times New Roman" w:cs="Times New Roman"/>
                <w:color w:val="0D0D0D" w:themeColor="text1" w:themeTint="F2"/>
                <w:sz w:val="24"/>
                <w:szCs w:val="24"/>
                <w:lang w:eastAsia="ru-RU"/>
              </w:rPr>
              <w:t>– количество подъездов в доме.</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Кэх </w:t>
            </w:r>
            <w:r w:rsidRPr="00E239A8">
              <w:rPr>
                <w:rFonts w:ascii="Times New Roman" w:eastAsia="Times New Roman" w:hAnsi="Times New Roman" w:cs="Times New Roman"/>
                <w:color w:val="0D0D0D" w:themeColor="text1" w:themeTint="F2"/>
                <w:sz w:val="24"/>
                <w:szCs w:val="24"/>
                <w:lang w:eastAsia="ru-RU"/>
              </w:rPr>
              <w:t xml:space="preserve">зависит от числа квартир на этаже базового дома и может принимать значение </w:t>
            </w:r>
            <w:r w:rsidRPr="00E239A8">
              <w:rPr>
                <w:rFonts w:ascii="Times New Roman" w:eastAsia="Times New Roman" w:hAnsi="Times New Roman" w:cs="Times New Roman"/>
                <w:b/>
                <w:color w:val="0D0D0D" w:themeColor="text1" w:themeTint="F2"/>
                <w:sz w:val="24"/>
                <w:szCs w:val="24"/>
                <w:lang w:eastAsia="ru-RU"/>
              </w:rPr>
              <w:t xml:space="preserve">4 </w:t>
            </w:r>
            <w:r w:rsidRPr="00E239A8">
              <w:rPr>
                <w:rFonts w:ascii="Times New Roman" w:eastAsia="Times New Roman" w:hAnsi="Times New Roman" w:cs="Times New Roman"/>
                <w:color w:val="0D0D0D" w:themeColor="text1" w:themeTint="F2"/>
                <w:sz w:val="24"/>
                <w:szCs w:val="24"/>
                <w:lang w:eastAsia="ru-RU"/>
              </w:rPr>
              <w:t xml:space="preserve">или </w:t>
            </w:r>
            <w:r w:rsidRPr="00E239A8">
              <w:rPr>
                <w:rFonts w:ascii="Times New Roman" w:eastAsia="Times New Roman" w:hAnsi="Times New Roman" w:cs="Times New Roman"/>
                <w:b/>
                <w:color w:val="0D0D0D" w:themeColor="text1" w:themeTint="F2"/>
                <w:sz w:val="24"/>
                <w:szCs w:val="24"/>
                <w:lang w:eastAsia="ru-RU"/>
              </w:rPr>
              <w:t>8.</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При расчёте </w:t>
            </w:r>
            <w:r w:rsidRPr="00E239A8">
              <w:rPr>
                <w:rFonts w:ascii="Times New Roman" w:eastAsia="Times New Roman" w:hAnsi="Times New Roman" w:cs="Times New Roman"/>
                <w:b/>
                <w:color w:val="0D0D0D" w:themeColor="text1" w:themeTint="F2"/>
                <w:sz w:val="24"/>
                <w:szCs w:val="24"/>
                <w:lang w:eastAsia="ru-RU"/>
              </w:rPr>
              <w:t xml:space="preserve">Крп </w:t>
            </w:r>
            <w:r w:rsidRPr="00E239A8">
              <w:rPr>
                <w:rFonts w:ascii="Times New Roman" w:eastAsia="Times New Roman" w:hAnsi="Times New Roman" w:cs="Times New Roman"/>
                <w:color w:val="0D0D0D" w:themeColor="text1" w:themeTint="F2"/>
                <w:sz w:val="24"/>
                <w:szCs w:val="24"/>
                <w:lang w:eastAsia="ru-RU"/>
              </w:rPr>
              <w:t>необходимо соблюдать следующее правило:</w:t>
            </w:r>
          </w:p>
          <w:p w:rsidR="00E239A8" w:rsidRPr="00E239A8" w:rsidRDefault="00E239A8" w:rsidP="00E239A8">
            <w:pPr>
              <w:numPr>
                <w:ilvl w:val="0"/>
                <w:numId w:val="87"/>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Если в ОРШ базового дома планируются сплиттеры 1:16, то в присоединённых домах планировать установку сплиттеров 1:4</w:t>
            </w:r>
          </w:p>
          <w:p w:rsidR="00E239A8" w:rsidRPr="00E239A8" w:rsidRDefault="00E239A8" w:rsidP="00E239A8">
            <w:pPr>
              <w:numPr>
                <w:ilvl w:val="0"/>
                <w:numId w:val="87"/>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Если в ОРШ базового дома, планируются сплиттеры 1:8, то в присоединённых домах планировать установку сплиттеров 1:8 или 1:4</w:t>
            </w:r>
          </w:p>
          <w:p w:rsidR="00E239A8" w:rsidRPr="00E239A8" w:rsidRDefault="00E239A8" w:rsidP="00E239A8">
            <w:pPr>
              <w:numPr>
                <w:ilvl w:val="0"/>
                <w:numId w:val="87"/>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Если в ОРШ базового дома, планируются сплиттеры 1:4, то в присоединённых домах планировать установку сплиттеров 1:8</w:t>
            </w:r>
          </w:p>
          <w:p w:rsidR="00E239A8" w:rsidRPr="00E239A8" w:rsidRDefault="00E239A8" w:rsidP="00E239A8">
            <w:pPr>
              <w:spacing w:after="0" w:line="240" w:lineRule="auto"/>
              <w:ind w:firstLine="60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Количество магистральных портов сплиттеров (количество магистральных волокон, необходимых для подключения базового дома) определятся как:</w:t>
            </w:r>
          </w:p>
          <w:p w:rsidR="00E239A8" w:rsidRPr="00E239A8" w:rsidRDefault="00E239A8" w:rsidP="00E239A8">
            <w:pPr>
              <w:spacing w:after="0" w:line="240" w:lineRule="auto"/>
              <w:ind w:left="567" w:firstLine="851"/>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Кмвжбд = Крп/Ксплорш+ККК*2+2</w:t>
            </w:r>
            <w:r w:rsidRPr="00E239A8">
              <w:rPr>
                <w:rFonts w:ascii="Times New Roman" w:eastAsia="Times New Roman" w:hAnsi="Times New Roman" w:cs="Times New Roman"/>
                <w:color w:val="0D0D0D" w:themeColor="text1" w:themeTint="F2"/>
                <w:sz w:val="24"/>
                <w:szCs w:val="24"/>
                <w:lang w:eastAsia="ru-RU"/>
              </w:rPr>
              <w:t>(резерв)</w:t>
            </w:r>
          </w:p>
          <w:p w:rsidR="00E239A8" w:rsidRPr="00E239A8" w:rsidRDefault="00E239A8" w:rsidP="00E239A8">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где </w:t>
            </w:r>
            <w:r w:rsidRPr="00E239A8">
              <w:rPr>
                <w:rFonts w:ascii="Times New Roman" w:eastAsia="Times New Roman" w:hAnsi="Times New Roman" w:cs="Times New Roman"/>
                <w:b/>
                <w:color w:val="0D0D0D" w:themeColor="text1" w:themeTint="F2"/>
                <w:sz w:val="24"/>
                <w:szCs w:val="24"/>
                <w:lang w:eastAsia="ru-RU"/>
              </w:rPr>
              <w:t>Ксплорш</w:t>
            </w:r>
            <w:r w:rsidRPr="00E239A8">
              <w:rPr>
                <w:rFonts w:ascii="Times New Roman" w:eastAsia="Times New Roman" w:hAnsi="Times New Roman" w:cs="Times New Roman"/>
                <w:color w:val="0D0D0D" w:themeColor="text1" w:themeTint="F2"/>
                <w:sz w:val="24"/>
                <w:szCs w:val="24"/>
                <w:lang w:eastAsia="ru-RU"/>
              </w:rPr>
              <w:t xml:space="preserve"> зависит от числа квартир на этаже базового дома, и может принимать значение 16, 8 или 4.</w:t>
            </w:r>
          </w:p>
          <w:p w:rsidR="00E239A8" w:rsidRPr="00E239A8" w:rsidRDefault="00E239A8" w:rsidP="00E239A8">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При расчёте числа магистральных волокон </w:t>
            </w:r>
            <w:r w:rsidRPr="00E239A8">
              <w:rPr>
                <w:rFonts w:ascii="Times New Roman" w:eastAsia="Times New Roman" w:hAnsi="Times New Roman" w:cs="Times New Roman"/>
                <w:b/>
                <w:color w:val="0D0D0D" w:themeColor="text1" w:themeTint="F2"/>
                <w:sz w:val="24"/>
                <w:szCs w:val="24"/>
                <w:lang w:eastAsia="ru-RU"/>
              </w:rPr>
              <w:t>Кмвххх</w:t>
            </w:r>
            <w:r w:rsidRPr="00E239A8">
              <w:rPr>
                <w:rFonts w:ascii="Times New Roman" w:eastAsia="Times New Roman" w:hAnsi="Times New Roman" w:cs="Times New Roman"/>
                <w:color w:val="0D0D0D" w:themeColor="text1" w:themeTint="F2"/>
                <w:sz w:val="24"/>
                <w:szCs w:val="24"/>
                <w:lang w:eastAsia="ru-RU"/>
              </w:rPr>
              <w:t xml:space="preserve"> учитывать коэффициенты деления сплиттеров, устанавливаемых в ОРШ и ОРК.</w:t>
            </w:r>
          </w:p>
          <w:p w:rsidR="00E239A8" w:rsidRPr="00E239A8" w:rsidRDefault="00E239A8" w:rsidP="00E239A8">
            <w:pPr>
              <w:widowControl w:val="0"/>
              <w:spacing w:after="0" w:line="240" w:lineRule="auto"/>
              <w:ind w:firstLine="851"/>
              <w:jc w:val="both"/>
              <w:rPr>
                <w:rFonts w:ascii="Times New Roman" w:eastAsia="Times New Roman" w:hAnsi="Times New Roman" w:cs="Times New Roman"/>
                <w:sz w:val="24"/>
                <w:szCs w:val="24"/>
                <w:lang w:eastAsia="ru-RU"/>
              </w:rPr>
            </w:pP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val="en-US" w:eastAsia="ru-RU"/>
              </w:rPr>
              <w:lastRenderedPageBreak/>
              <w:t>4</w:t>
            </w:r>
            <w:r w:rsidRPr="00E239A8">
              <w:rPr>
                <w:rFonts w:ascii="Times New Roman" w:eastAsia="Times New Roman" w:hAnsi="Times New Roman" w:cs="Times New Roman"/>
                <w:color w:val="0D0D0D" w:themeColor="text1" w:themeTint="F2"/>
                <w:sz w:val="24"/>
                <w:szCs w:val="24"/>
                <w:lang w:eastAsia="ru-RU"/>
              </w:rPr>
              <w:t>4.</w:t>
            </w:r>
          </w:p>
        </w:tc>
        <w:tc>
          <w:tcPr>
            <w:tcW w:w="2438" w:type="dxa"/>
          </w:tcPr>
          <w:p w:rsidR="00E239A8" w:rsidRPr="00E239A8" w:rsidRDefault="00E239A8" w:rsidP="00E239A8">
            <w:pPr>
              <w:spacing w:after="0" w:line="240" w:lineRule="auto"/>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распределительной оптической сети (частный сектор).</w:t>
            </w:r>
          </w:p>
        </w:tc>
        <w:tc>
          <w:tcPr>
            <w:tcW w:w="6840" w:type="dxa"/>
          </w:tcPr>
          <w:p w:rsidR="00E239A8" w:rsidRPr="00E239A8" w:rsidRDefault="00E239A8" w:rsidP="00E239A8">
            <w:pPr>
              <w:widowControl w:val="0"/>
              <w:numPr>
                <w:ilvl w:val="0"/>
                <w:numId w:val="33"/>
              </w:numPr>
              <w:spacing w:after="0" w:line="240" w:lineRule="auto"/>
              <w:ind w:left="459" w:hanging="426"/>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Определение мест расположения дроп-муфт (ДМ)</w:t>
            </w:r>
          </w:p>
          <w:p w:rsidR="00E239A8" w:rsidRPr="00E239A8" w:rsidRDefault="00E239A8" w:rsidP="00E239A8">
            <w:pPr>
              <w:widowControl w:val="0"/>
              <w:spacing w:after="0" w:line="240" w:lineRule="auto"/>
              <w:ind w:left="459" w:firstLine="851"/>
              <w:contextualSpacing/>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Дома группируются по следующим критериям:</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Каждая группа насчитывает 4 дома. Одну группу домов обслуживает одна дроп-муфта.</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Для группы домов определяется точка размещения дроп-муфты:</w:t>
            </w:r>
          </w:p>
          <w:p w:rsidR="00E239A8" w:rsidRPr="00E239A8" w:rsidRDefault="00E239A8" w:rsidP="00E239A8">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Дроп-муфта должна располагаться на опоре;</w:t>
            </w:r>
          </w:p>
          <w:p w:rsidR="00E239A8" w:rsidRPr="00E239A8" w:rsidRDefault="00E239A8" w:rsidP="00E239A8">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Дома подключаются к ближайшей дроп-муфте;</w:t>
            </w:r>
          </w:p>
          <w:p w:rsidR="00E239A8" w:rsidRPr="00E239A8" w:rsidRDefault="00E239A8" w:rsidP="00E239A8">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расстояние от дроп-муфты до домов не должно превышать </w:t>
            </w:r>
            <w:r w:rsidRPr="00E239A8">
              <w:rPr>
                <w:rFonts w:ascii="Times New Roman" w:eastAsia="Times New Roman" w:hAnsi="Times New Roman" w:cs="Times New Roman"/>
                <w:b/>
                <w:color w:val="0D0D0D" w:themeColor="text1" w:themeTint="F2"/>
                <w:sz w:val="24"/>
                <w:szCs w:val="24"/>
                <w:lang w:eastAsia="ru-RU"/>
              </w:rPr>
              <w:t>150 м</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E239A8" w:rsidRPr="00E239A8" w:rsidRDefault="00E239A8" w:rsidP="00E239A8">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Переходы через дорогу допустимы только там, где опоры установлены с одной стороны улицы. </w:t>
            </w:r>
          </w:p>
          <w:p w:rsidR="00E239A8" w:rsidRPr="00E239A8" w:rsidRDefault="00E239A8" w:rsidP="00E239A8">
            <w:pPr>
              <w:widowControl w:val="0"/>
              <w:spacing w:after="0" w:line="240" w:lineRule="auto"/>
              <w:ind w:left="742" w:firstLine="851"/>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плотной застройки (по итогам группировки на столбе необходима установка более, чем одной ДМ):</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 xml:space="preserve">Если к одной опоре подключается 5 домов, планировать 4-х портовую ДМ с одним распределительным ОВ (Кдмрв=1); </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 xml:space="preserve">Если к одной опоре подключается 6-8 домов планировать </w:t>
            </w:r>
            <w:r w:rsidRPr="00E239A8">
              <w:rPr>
                <w:rFonts w:ascii="Times New Roman" w:eastAsia="Times New Roman" w:hAnsi="Times New Roman" w:cs="Times New Roman"/>
                <w:color w:val="0D0D0D" w:themeColor="text1" w:themeTint="F2"/>
                <w:sz w:val="24"/>
                <w:szCs w:val="24"/>
                <w:lang w:eastAsia="ru-RU"/>
              </w:rPr>
              <w:lastRenderedPageBreak/>
              <w:t>8-ми портовую ДМ с двумя распределительными ОВ (Кдмрв=2)</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разреженной застройки, либо там, где в силу топологии поселения не удаётся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0B050"/>
                <w:sz w:val="24"/>
                <w:szCs w:val="24"/>
                <w:lang w:eastAsia="ru-RU"/>
              </w:rPr>
            </w:pPr>
          </w:p>
          <w:p w:rsidR="00E239A8" w:rsidRPr="00E239A8" w:rsidRDefault="00E239A8" w:rsidP="00E239A8">
            <w:pPr>
              <w:widowControl w:val="0"/>
              <w:numPr>
                <w:ilvl w:val="0"/>
                <w:numId w:val="33"/>
              </w:numPr>
              <w:spacing w:after="0" w:line="240" w:lineRule="auto"/>
              <w:ind w:left="459" w:hanging="459"/>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Первичная кластеризация, технология “шлейф”</w:t>
            </w:r>
          </w:p>
          <w:p w:rsidR="00E239A8" w:rsidRPr="00E239A8" w:rsidRDefault="00E239A8" w:rsidP="00E239A8">
            <w:pPr>
              <w:widowControl w:val="0"/>
              <w:spacing w:after="0" w:line="240" w:lineRule="auto"/>
              <w:ind w:left="459" w:firstLine="851"/>
              <w:contextualSpacing/>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Дроп-муфты группируются в кластеры по следующим правилам:</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через все дроп-муфты кластера должен проходить один распределительный кабель;</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распределительный кабель начинается в ОРШ или муфте РМ;</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 возможности использовать простые трассы (кабель не должен проходить по одному пролёту дважды);</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трасса распределительного кабеля должна проходить строго по опорам и не должна содержать пролётов более 50м;</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трасса распределительного кабеля не должна содержать длинных участков, не содержащих дроп-муфт;</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ёмкость распределительных кабелей: 8, 16, 20, 24, 28, 32 ОВ;</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суммарное количество рабочих волокон распределительного кабеля (Крврк) определяется как сумма Кдмрв для всех дроп-муфт кластера;</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суммарная длина распределительного кабеля должна быть минимальной.</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0B050"/>
                <w:sz w:val="24"/>
                <w:szCs w:val="24"/>
                <w:lang w:eastAsia="ru-RU"/>
              </w:rPr>
            </w:pP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если не удаётся планировать сеть на технологии типа “шлейф”: необходим подвес более двух распределительных кабелей на одном пролёте либо необходимо использование сложных трассы распределительных кабелей с двойным прохождением одного пролёта, что приводит к существенному увеличению удельной длины кабеля в пересчёте на дроп-муфту, планировать технология “звезда” для распределительной сети данного ОРШ.</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E239A8" w:rsidRPr="00E239A8" w:rsidRDefault="00E239A8" w:rsidP="00E239A8">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widowControl w:val="0"/>
              <w:numPr>
                <w:ilvl w:val="0"/>
                <w:numId w:val="33"/>
              </w:numPr>
              <w:spacing w:after="0" w:line="240" w:lineRule="auto"/>
              <w:ind w:left="317"/>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Кластеризация, технология “звезда”. </w:t>
            </w:r>
          </w:p>
          <w:p w:rsidR="00E239A8" w:rsidRPr="00E239A8" w:rsidRDefault="00E239A8" w:rsidP="00E239A8">
            <w:pPr>
              <w:widowControl w:val="0"/>
              <w:spacing w:after="0" w:line="240" w:lineRule="auto"/>
              <w:ind w:left="317" w:firstLine="851"/>
              <w:contextualSpacing/>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дроп-муфтах, используемых в технологии “звезда” не используются сплиттеры, поэтому кластеризация проходит следующим образом</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Зона застройки по технологии “звезда” разбивается на кластеры по следующим критериям: </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ab/>
              <w:t>- топологическая связность;</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ab/>
              <w:t>- до 96 домов в кластере;</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ab/>
              <w:t>- минимально возможное количество кластеров;</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ab/>
              <w:t>-диаметр кластера (расстояния между наиболее удалёнными дроп-муфтами) не превышало 700 м.</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0B050"/>
                <w:sz w:val="24"/>
                <w:szCs w:val="24"/>
                <w:lang w:eastAsia="ru-RU"/>
              </w:rPr>
            </w:pP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каждом кластере должно быть выбрано место установки ОРШ, таки образом чтобы расстояния от ОРШ до наиболее удалённой дроп-муфты было минимальным (геометрический центр облака) и не превышало 350 м.  В случае если выбрать место установки ОРШ не удаётся потому что расстояние по опорам до некоторых муфт превосходит 350 м, эти муфты необходимо отнести к другому кластеру.</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ОРШ должен располагаться на одной из опор, желательно в месте пересечения улиц или переулков.</w:t>
            </w:r>
          </w:p>
          <w:p w:rsidR="00E239A8" w:rsidRPr="00E239A8" w:rsidRDefault="00E239A8" w:rsidP="00E239A8">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Ёмкость распределительных кабелей определяется как </w:t>
            </w:r>
            <w:r w:rsidRPr="00E239A8">
              <w:rPr>
                <w:rFonts w:ascii="Times New Roman" w:eastAsia="Times New Roman" w:hAnsi="Times New Roman" w:cs="Times New Roman"/>
                <w:b/>
                <w:color w:val="0D0D0D" w:themeColor="text1" w:themeTint="F2"/>
                <w:sz w:val="24"/>
                <w:szCs w:val="24"/>
                <w:lang w:eastAsia="ru-RU"/>
              </w:rPr>
              <w:t>Кдмрв</w:t>
            </w:r>
            <w:r w:rsidRPr="00E239A8">
              <w:rPr>
                <w:rFonts w:ascii="Times New Roman" w:eastAsia="Times New Roman" w:hAnsi="Times New Roman" w:cs="Times New Roman"/>
                <w:color w:val="0D0D0D" w:themeColor="text1" w:themeTint="F2"/>
                <w:sz w:val="24"/>
                <w:szCs w:val="24"/>
                <w:lang w:eastAsia="ru-RU"/>
              </w:rPr>
              <w:t xml:space="preserve"> (резервные волокна в распределительном кабеле не предусматриваются).</w:t>
            </w: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55.</w:t>
            </w:r>
          </w:p>
        </w:tc>
        <w:tc>
          <w:tcPr>
            <w:tcW w:w="2438" w:type="dxa"/>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распределительной оптической сети (МКД)</w:t>
            </w:r>
          </w:p>
        </w:tc>
        <w:tc>
          <w:tcPr>
            <w:tcW w:w="6840" w:type="dxa"/>
          </w:tcPr>
          <w:p w:rsidR="00E239A8" w:rsidRPr="00E239A8" w:rsidRDefault="00E239A8" w:rsidP="00E239A8">
            <w:pPr>
              <w:keepNext/>
              <w:numPr>
                <w:ilvl w:val="2"/>
                <w:numId w:val="0"/>
              </w:numPr>
              <w:tabs>
                <w:tab w:val="left" w:pos="680"/>
                <w:tab w:val="num" w:pos="1134"/>
              </w:tabs>
              <w:spacing w:before="60" w:after="60" w:line="240" w:lineRule="auto"/>
              <w:ind w:left="1040" w:hanging="709"/>
              <w:jc w:val="both"/>
              <w:outlineLvl w:val="2"/>
              <w:rPr>
                <w:rFonts w:ascii="Times New Roman" w:eastAsia="MS Mincho" w:hAnsi="Times New Roman" w:cs="Times New Roman"/>
                <w:b/>
                <w:bCs/>
                <w:color w:val="0D0D0D" w:themeColor="text1" w:themeTint="F2"/>
                <w:sz w:val="24"/>
                <w:szCs w:val="24"/>
                <w:lang w:eastAsia="ru-RU"/>
              </w:rPr>
            </w:pPr>
            <w:bookmarkStart w:id="1" w:name="_Toc375324178"/>
            <w:r w:rsidRPr="00E239A8">
              <w:rPr>
                <w:rFonts w:ascii="Times New Roman" w:eastAsia="MS Mincho" w:hAnsi="Times New Roman" w:cs="Times New Roman"/>
                <w:b/>
                <w:bCs/>
                <w:color w:val="0D0D0D" w:themeColor="text1" w:themeTint="F2"/>
                <w:sz w:val="24"/>
                <w:szCs w:val="24"/>
                <w:lang w:eastAsia="ru-RU"/>
              </w:rPr>
              <w:t>Требования к ОРШ</w:t>
            </w:r>
            <w:bookmarkEnd w:id="1"/>
          </w:p>
          <w:p w:rsidR="00E239A8" w:rsidRPr="00E239A8" w:rsidRDefault="00E239A8" w:rsidP="00E239A8">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блоком развития сетей связи КЦ. </w:t>
            </w:r>
          </w:p>
          <w:p w:rsidR="00E239A8" w:rsidRPr="00E239A8" w:rsidRDefault="00E239A8" w:rsidP="00E239A8">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E239A8" w:rsidRPr="00E239A8" w:rsidRDefault="00E239A8" w:rsidP="00E239A8">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Планировать размещение шкафов с учётом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E239A8" w:rsidRPr="00E239A8" w:rsidRDefault="00E239A8" w:rsidP="00E239A8">
            <w:pPr>
              <w:numPr>
                <w:ilvl w:val="0"/>
                <w:numId w:val="66"/>
              </w:numPr>
              <w:tabs>
                <w:tab w:val="left" w:pos="426"/>
              </w:tabs>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Место установки ОРШ определяется при проектировании магистральной сети. </w:t>
            </w:r>
          </w:p>
          <w:p w:rsidR="00E239A8" w:rsidRPr="00E239A8" w:rsidRDefault="00E239A8" w:rsidP="00E239A8">
            <w:pPr>
              <w:numPr>
                <w:ilvl w:val="0"/>
                <w:numId w:val="66"/>
              </w:numPr>
              <w:tabs>
                <w:tab w:val="left" w:pos="426"/>
              </w:tabs>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Сплиттеры первого каскада устанавливаются в ОРШ. </w:t>
            </w:r>
          </w:p>
          <w:p w:rsidR="00E239A8" w:rsidRPr="00E239A8" w:rsidRDefault="00E239A8" w:rsidP="00E239A8">
            <w:pPr>
              <w:numPr>
                <w:ilvl w:val="0"/>
                <w:numId w:val="66"/>
              </w:numPr>
              <w:tabs>
                <w:tab w:val="left" w:pos="426"/>
              </w:tabs>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E239A8" w:rsidRPr="00E239A8" w:rsidRDefault="00E239A8" w:rsidP="00E239A8">
            <w:pPr>
              <w:numPr>
                <w:ilvl w:val="0"/>
                <w:numId w:val="66"/>
              </w:num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ОРШ должны соответствовать </w:t>
            </w:r>
            <w:r w:rsidRPr="00E239A8">
              <w:rPr>
                <w:rFonts w:ascii="Times New Roman" w:eastAsia="Times New Roman" w:hAnsi="Times New Roman" w:cs="Times New Roman"/>
                <w:bCs/>
                <w:color w:val="0D0D0D" w:themeColor="text1" w:themeTint="F2"/>
                <w:sz w:val="24"/>
                <w:szCs w:val="24"/>
                <w:lang w:eastAsia="ru-RU"/>
              </w:rPr>
              <w:t>техническим</w:t>
            </w:r>
            <w:r w:rsidRPr="00E239A8">
              <w:rPr>
                <w:rFonts w:ascii="Times New Roman" w:eastAsia="Times New Roman" w:hAnsi="Times New Roman" w:cs="Times New Roman"/>
                <w:color w:val="0D0D0D" w:themeColor="text1" w:themeTint="F2"/>
                <w:sz w:val="24"/>
                <w:szCs w:val="24"/>
                <w:lang w:eastAsia="ru-RU"/>
              </w:rPr>
              <w:t xml:space="preserve"> требованиям, приведённым в </w:t>
            </w:r>
            <w:hyperlink r:id="rId8" w:anchor="_Приложение_1_" w:history="1">
              <w:r w:rsidRPr="00E239A8">
                <w:rPr>
                  <w:rFonts w:ascii="Times New Roman" w:eastAsia="Times New Roman" w:hAnsi="Times New Roman" w:cs="Times New Roman"/>
                  <w:color w:val="0D0D0D" w:themeColor="text1" w:themeTint="F2"/>
                  <w:sz w:val="24"/>
                  <w:szCs w:val="24"/>
                  <w:u w:val="single"/>
                  <w:lang w:eastAsia="ru-RU"/>
                </w:rPr>
                <w:t>Приложении №</w:t>
              </w:r>
            </w:hyperlink>
            <w:r w:rsidRPr="00E239A8">
              <w:rPr>
                <w:rFonts w:ascii="Times New Roman" w:eastAsia="Times New Roman" w:hAnsi="Times New Roman" w:cs="Times New Roman"/>
                <w:color w:val="0D0D0D" w:themeColor="text1" w:themeTint="F2"/>
                <w:sz w:val="24"/>
                <w:szCs w:val="24"/>
                <w:u w:val="single"/>
                <w:lang w:eastAsia="ru-RU"/>
              </w:rPr>
              <w:t>4</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widowControl w:val="0"/>
              <w:spacing w:after="0" w:line="240" w:lineRule="auto"/>
              <w:ind w:firstLine="851"/>
              <w:jc w:val="both"/>
              <w:rPr>
                <w:rFonts w:ascii="Times New Roman" w:eastAsia="Times New Roman" w:hAnsi="Times New Roman" w:cs="Times New Roman"/>
                <w:b/>
                <w:i/>
                <w:color w:val="0070C0"/>
                <w:sz w:val="24"/>
                <w:szCs w:val="24"/>
                <w:lang w:eastAsia="ru-RU"/>
              </w:rPr>
            </w:pP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66.</w:t>
            </w:r>
          </w:p>
        </w:tc>
        <w:tc>
          <w:tcPr>
            <w:tcW w:w="2438" w:type="dxa"/>
          </w:tcPr>
          <w:p w:rsidR="00E239A8" w:rsidRPr="00E239A8" w:rsidRDefault="00E239A8" w:rsidP="00E239A8">
            <w:pPr>
              <w:spacing w:after="0" w:line="240"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магистральной оптической сети</w:t>
            </w:r>
          </w:p>
        </w:tc>
        <w:tc>
          <w:tcPr>
            <w:tcW w:w="6840" w:type="dxa"/>
          </w:tcPr>
          <w:p w:rsidR="00E239A8" w:rsidRPr="00E239A8" w:rsidRDefault="00E239A8" w:rsidP="00E239A8">
            <w:pPr>
              <w:numPr>
                <w:ilvl w:val="0"/>
                <w:numId w:val="34"/>
              </w:numPr>
              <w:spacing w:after="0" w:line="240" w:lineRule="auto"/>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Место расположения центрального узла.</w:t>
            </w:r>
          </w:p>
          <w:p w:rsidR="00E239A8" w:rsidRPr="00E239A8" w:rsidRDefault="00E239A8" w:rsidP="00E239A8">
            <w:pPr>
              <w:spacing w:after="0" w:line="240" w:lineRule="auto"/>
              <w:ind w:left="736" w:firstLine="851"/>
              <w:contextualSpacing/>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 коттеджном посёлке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В сельских и городских поселениях центральный узел располагается на ближайшей АТС.</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numPr>
                <w:ilvl w:val="0"/>
                <w:numId w:val="34"/>
              </w:numPr>
              <w:spacing w:after="0" w:line="240" w:lineRule="auto"/>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Определение места установки ОРШ.</w:t>
            </w:r>
          </w:p>
          <w:p w:rsidR="00E239A8" w:rsidRPr="00E239A8" w:rsidRDefault="00E239A8" w:rsidP="00E239A8">
            <w:pPr>
              <w:spacing w:after="0" w:line="240" w:lineRule="auto"/>
              <w:ind w:left="736" w:firstLine="851"/>
              <w:contextualSpacing/>
              <w:jc w:val="both"/>
              <w:rPr>
                <w:rFonts w:ascii="Times New Roman" w:eastAsia="Times New Roman" w:hAnsi="Times New Roman" w:cs="Times New Roman"/>
                <w:b/>
                <w:color w:val="0070C0"/>
                <w:sz w:val="24"/>
                <w:szCs w:val="24"/>
                <w:lang w:eastAsia="ru-RU"/>
              </w:rPr>
            </w:pP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 случае, если в городе проводилось ситуационное планирование (СП), в качестве места установки ОРШ планировать определённое в ходе СП место установки MSAN. </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противном случае:</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если в районе застройки до 192 домов, ОРШ планировать в геометрическом центре района на опорах связи;  </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если в районе застройки более 192 домов, то необходимо первоначально разбить район на облака по критериям:</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топологическая связность внутри каждого облака;</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не более 192 домов в облаке;</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желательно, чтобы облака были приблизительно одного размера (по количеству ДХ);</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для каждого облака ОРШ планировать в геометрическом центре облака на опорах связи.</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0B050"/>
                <w:sz w:val="24"/>
                <w:szCs w:val="24"/>
                <w:lang w:eastAsia="ru-RU"/>
              </w:rPr>
            </w:pPr>
          </w:p>
          <w:p w:rsidR="00E239A8" w:rsidRPr="00E239A8" w:rsidRDefault="00E239A8" w:rsidP="00E239A8">
            <w:pPr>
              <w:numPr>
                <w:ilvl w:val="0"/>
                <w:numId w:val="34"/>
              </w:numPr>
              <w:spacing w:after="0" w:line="240" w:lineRule="auto"/>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Количество магистральных волокон (Кмворш).</w:t>
            </w:r>
          </w:p>
          <w:p w:rsidR="00E239A8" w:rsidRPr="00E239A8" w:rsidRDefault="00E239A8" w:rsidP="00E239A8">
            <w:pPr>
              <w:spacing w:after="0" w:line="240" w:lineRule="auto"/>
              <w:ind w:left="736" w:firstLine="851"/>
              <w:contextualSpacing/>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Для каждого ОРШ определяется потребность в магистральных волокнах как:</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w:t>
            </w:r>
            <w:r w:rsidRPr="00E239A8">
              <w:rPr>
                <w:rFonts w:ascii="Times New Roman" w:eastAsia="Times New Roman" w:hAnsi="Times New Roman" w:cs="Times New Roman"/>
                <w:b/>
                <w:color w:val="0D0D0D" w:themeColor="text1" w:themeTint="F2"/>
                <w:sz w:val="24"/>
                <w:szCs w:val="24"/>
                <w:lang w:eastAsia="ru-RU"/>
              </w:rPr>
              <w:t>Кмворш</w:t>
            </w:r>
            <w:r w:rsidRPr="00E239A8">
              <w:rPr>
                <w:rFonts w:ascii="Times New Roman" w:eastAsia="Times New Roman" w:hAnsi="Times New Roman" w:cs="Times New Roman"/>
                <w:color w:val="0D0D0D" w:themeColor="text1" w:themeTint="F2"/>
                <w:sz w:val="24"/>
                <w:szCs w:val="24"/>
                <w:lang w:eastAsia="ru-RU"/>
              </w:rPr>
              <w:t xml:space="preserve"> = ОКРВВЕРХ (сумма Крврк) /16 + 2 (резервные волокна).</w:t>
            </w:r>
          </w:p>
          <w:p w:rsidR="00E239A8" w:rsidRPr="00E239A8" w:rsidRDefault="00E239A8" w:rsidP="00E239A8">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пролёте становится необходимым подвес трёх кабелей (магистральный + два распределительных), то необходимо повторное проектирование распределительной сети.</w:t>
            </w:r>
          </w:p>
          <w:p w:rsidR="00E239A8" w:rsidRPr="00E239A8" w:rsidRDefault="00E239A8" w:rsidP="00E239A8">
            <w:pPr>
              <w:spacing w:after="0" w:line="240" w:lineRule="auto"/>
              <w:ind w:left="-49" w:firstLine="567"/>
              <w:contextualSpacing/>
              <w:jc w:val="both"/>
              <w:rPr>
                <w:rFonts w:ascii="Times New Roman" w:eastAsia="Times New Roman" w:hAnsi="Times New Roman" w:cs="Times New Roman"/>
                <w:color w:val="0070C0"/>
                <w:sz w:val="24"/>
                <w:szCs w:val="24"/>
                <w:lang w:eastAsia="ru-RU"/>
              </w:rPr>
            </w:pPr>
            <w:r w:rsidRPr="00E239A8">
              <w:rPr>
                <w:rFonts w:ascii="Times New Roman" w:eastAsia="Times New Roman" w:hAnsi="Times New Roman" w:cs="Times New Roman"/>
                <w:color w:val="0D0D0D" w:themeColor="text1" w:themeTint="F2"/>
                <w:sz w:val="24"/>
                <w:szCs w:val="24"/>
                <w:lang w:eastAsia="ru-RU"/>
              </w:rPr>
              <w:t>Допускается прохождение опорного кабеля транзитом через ОРШ, при этом опорные кабели объединяются в один с количеством рабочих волокон Крв = Крворш1 + Крворш2.  Общая ёмкость кабеля определяется как наименьше число кратное 4м, большее чем Крв +2 (на любом участке трассы заложено как минимум 2 резервных волокна).</w:t>
            </w: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0B050"/>
                <w:sz w:val="24"/>
                <w:szCs w:val="24"/>
                <w:lang w:eastAsia="ru-RU"/>
              </w:rPr>
              <w:lastRenderedPageBreak/>
              <w:t>7</w:t>
            </w:r>
            <w:r w:rsidRPr="00E239A8">
              <w:rPr>
                <w:rFonts w:ascii="Times New Roman" w:eastAsia="Times New Roman" w:hAnsi="Times New Roman" w:cs="Times New Roman"/>
                <w:color w:val="0D0D0D" w:themeColor="text1" w:themeTint="F2"/>
                <w:sz w:val="24"/>
                <w:szCs w:val="24"/>
                <w:lang w:eastAsia="ru-RU"/>
              </w:rPr>
              <w:t>7.</w:t>
            </w:r>
          </w:p>
        </w:tc>
        <w:tc>
          <w:tcPr>
            <w:tcW w:w="2438" w:type="dxa"/>
          </w:tcPr>
          <w:p w:rsidR="00E239A8" w:rsidRPr="00E239A8" w:rsidRDefault="00E239A8" w:rsidP="00E239A8">
            <w:pPr>
              <w:spacing w:after="0" w:line="240" w:lineRule="auto"/>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оптическим распределительным шкафам (ОРШ, ОРК, ШКОН и т.д.)</w:t>
            </w:r>
          </w:p>
        </w:tc>
        <w:tc>
          <w:tcPr>
            <w:tcW w:w="6840" w:type="dxa"/>
          </w:tcPr>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ОРШ должны соответствовать техническим требованиям, приведённым в Приложении № 4 к ТЗ.</w:t>
            </w:r>
          </w:p>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Основные требования:</w:t>
            </w:r>
          </w:p>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Место установки ОРШ, ОРК и пр. определяется при проектировании сети;</w:t>
            </w:r>
          </w:p>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Размещение ОРШ, ОРК, ШКОН предпочтительно на опорах, допускается на улице на бетонированном фундаменте (аналогично распределительным шкафам ГТС);</w:t>
            </w:r>
          </w:p>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 xml:space="preserve"> Место размещения шкафа должно быть согласовано со всеми заинтересованными сторонами на этапе проектирования.</w:t>
            </w:r>
          </w:p>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w:t>
            </w:r>
            <w:r w:rsidRPr="00E239A8">
              <w:rPr>
                <w:rFonts w:ascii="Times New Roman" w:eastAsia="Times New Roman" w:hAnsi="Times New Roman" w:cs="Times New Roman"/>
                <w:color w:val="0D0D0D" w:themeColor="text1" w:themeTint="F2"/>
                <w:sz w:val="24"/>
                <w:szCs w:val="24"/>
                <w:lang w:eastAsia="ru-RU"/>
              </w:rPr>
              <w:tab/>
              <w:t>Планировать размещение шкафов с учётом обеспечения доступа обслуживающего персонала, в течение нормативного срока на устранение повреждения;</w:t>
            </w:r>
          </w:p>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E239A8">
              <w:rPr>
                <w:rFonts w:ascii="Times New Roman" w:eastAsia="Times New Roman" w:hAnsi="Times New Roman" w:cs="Times New Roman"/>
                <w:b/>
                <w:color w:val="0D0D0D" w:themeColor="text1" w:themeTint="F2"/>
                <w:sz w:val="24"/>
                <w:szCs w:val="24"/>
                <w:lang w:eastAsia="ru-RU"/>
              </w:rPr>
              <w:t>0,5 м</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Магистральные кабели должны быть разварены на коммутационные панели (модули) ОРШ;</w:t>
            </w:r>
          </w:p>
          <w:p w:rsidR="00E239A8" w:rsidRPr="00E239A8" w:rsidRDefault="00E239A8" w:rsidP="00E239A8">
            <w:pPr>
              <w:spacing w:after="0" w:line="240" w:lineRule="auto"/>
              <w:ind w:firstLine="518"/>
              <w:jc w:val="both"/>
              <w:rPr>
                <w:rFonts w:ascii="Times New Roman" w:eastAsia="Times New Roman" w:hAnsi="Times New Roman" w:cs="Times New Roman"/>
                <w:color w:val="0070C0"/>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 xml:space="preserve">Допустимый радиус изгиба   распределительного кабеля   при   прокладке должен быть </w:t>
            </w:r>
            <w:r w:rsidRPr="00E239A8">
              <w:rPr>
                <w:rFonts w:ascii="Times New Roman" w:eastAsia="Times New Roman" w:hAnsi="Times New Roman" w:cs="Times New Roman"/>
                <w:b/>
                <w:color w:val="0D0D0D" w:themeColor="text1" w:themeTint="F2"/>
                <w:sz w:val="24"/>
                <w:szCs w:val="24"/>
                <w:lang w:eastAsia="ru-RU"/>
              </w:rPr>
              <w:t>не менее 20 (двадцати)</w:t>
            </w:r>
            <w:r w:rsidRPr="00E239A8">
              <w:rPr>
                <w:rFonts w:ascii="Times New Roman" w:eastAsia="Times New Roman" w:hAnsi="Times New Roman" w:cs="Times New Roman"/>
                <w:color w:val="0D0D0D" w:themeColor="text1" w:themeTint="F2"/>
                <w:sz w:val="24"/>
                <w:szCs w:val="24"/>
                <w:lang w:eastAsia="ru-RU"/>
              </w:rPr>
              <w:t xml:space="preserve"> наружных его диаметров.</w:t>
            </w:r>
          </w:p>
        </w:tc>
      </w:tr>
      <w:tr w:rsidR="00E239A8" w:rsidRPr="00E239A8" w:rsidTr="009C2AB7">
        <w:tc>
          <w:tcPr>
            <w:tcW w:w="710" w:type="dxa"/>
          </w:tcPr>
          <w:p w:rsidR="00E239A8" w:rsidRPr="00E239A8" w:rsidRDefault="00E239A8" w:rsidP="00E239A8">
            <w:pPr>
              <w:spacing w:after="0" w:line="240" w:lineRule="auto"/>
              <w:ind w:firstLine="851"/>
              <w:jc w:val="both"/>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0B050"/>
                <w:sz w:val="24"/>
                <w:szCs w:val="24"/>
                <w:lang w:eastAsia="ru-RU"/>
              </w:rPr>
              <w:lastRenderedPageBreak/>
              <w:t>8</w:t>
            </w:r>
            <w:r w:rsidRPr="00E239A8">
              <w:rPr>
                <w:rFonts w:ascii="Times New Roman" w:eastAsia="Times New Roman" w:hAnsi="Times New Roman" w:cs="Times New Roman"/>
                <w:color w:val="0D0D0D" w:themeColor="text1" w:themeTint="F2"/>
                <w:sz w:val="24"/>
                <w:szCs w:val="24"/>
                <w:lang w:eastAsia="ru-RU"/>
              </w:rPr>
              <w:t>8.</w:t>
            </w:r>
          </w:p>
        </w:tc>
        <w:tc>
          <w:tcPr>
            <w:tcW w:w="2438" w:type="dxa"/>
          </w:tcPr>
          <w:p w:rsidR="00E239A8" w:rsidRPr="00E239A8" w:rsidRDefault="00E239A8" w:rsidP="00E239A8">
            <w:pPr>
              <w:spacing w:after="0" w:line="240" w:lineRule="auto"/>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Требования к дроп -муфтам и к оптическим разветвителям (сплиттерам)</w:t>
            </w:r>
          </w:p>
        </w:tc>
        <w:tc>
          <w:tcPr>
            <w:tcW w:w="6840" w:type="dxa"/>
          </w:tcPr>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color w:val="0D0D0D" w:themeColor="text1" w:themeTint="F2"/>
                <w:sz w:val="24"/>
                <w:szCs w:val="26"/>
                <w:lang w:eastAsia="ru-RU"/>
              </w:rPr>
              <w:t>Основные требования:</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6"/>
                <w:szCs w:val="26"/>
                <w:lang w:eastAsia="ru-RU"/>
              </w:rPr>
            </w:pPr>
          </w:p>
          <w:p w:rsidR="00E239A8" w:rsidRPr="00E239A8" w:rsidRDefault="00E239A8" w:rsidP="00E239A8">
            <w:pPr>
              <w:numPr>
                <w:ilvl w:val="0"/>
                <w:numId w:val="94"/>
              </w:num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Дроп-муфты должны соответствовать техническим требованиям, приведённым в Приложении № 5 к ТЗ;</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Размещать дроп-муфты из расчёта возможного подключения 4-х абонентов;</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При использовании линейной топологии, использовать дроп-муфту типа 1;</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При использовании топологии Звезда использовать дроп-муфту типа 2;</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В дроп-муфте типа 1 размещать сплиттеры второго каскада с коэффициентом 1:4;</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Дроп-муфты располагать на высоте не менее 2,2 м;</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При установке дроп-муфты типа 1 запас кабеля оставлять в виде петли длиной 2 м снизу от дроп-муфты;</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Все кабельные вводы дроп-муфты должны располагаться снизу. Не допускается установка «перевёрнутых» дроп-муфт (с кабельными вводами сверху либо сбоку);</w:t>
            </w:r>
          </w:p>
          <w:p w:rsidR="00E239A8" w:rsidRPr="00E239A8" w:rsidRDefault="00E239A8" w:rsidP="00E239A8">
            <w:pPr>
              <w:tabs>
                <w:tab w:val="left" w:pos="743"/>
              </w:tabs>
              <w:spacing w:after="0" w:line="240" w:lineRule="auto"/>
              <w:ind w:firstLine="851"/>
              <w:jc w:val="both"/>
              <w:rPr>
                <w:rFonts w:ascii="Times New Roman" w:eastAsia="Times New Roman" w:hAnsi="Times New Roman" w:cs="Times New Roman"/>
                <w:i/>
                <w:color w:val="0070C0"/>
                <w:sz w:val="26"/>
                <w:szCs w:val="26"/>
                <w:lang w:eastAsia="ru-RU"/>
              </w:rPr>
            </w:pP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eastAsia="ru-RU"/>
              </w:rPr>
              <w:tab/>
              <w:t>Все кабельные вводы дроп-муфт должны быть герметизированы.</w:t>
            </w:r>
          </w:p>
        </w:tc>
      </w:tr>
      <w:tr w:rsidR="00E239A8" w:rsidRPr="00E239A8" w:rsidTr="009C2AB7">
        <w:tc>
          <w:tcPr>
            <w:tcW w:w="3148" w:type="dxa"/>
            <w:gridSpan w:val="2"/>
          </w:tcPr>
          <w:p w:rsidR="00E239A8" w:rsidRPr="00E239A8" w:rsidRDefault="00E239A8" w:rsidP="00E239A8">
            <w:pPr>
              <w:spacing w:after="0" w:line="240" w:lineRule="auto"/>
              <w:rPr>
                <w:rFonts w:ascii="Times New Roman" w:eastAsia="Times New Roman" w:hAnsi="Times New Roman" w:cs="Times New Roman"/>
                <w:b/>
                <w:color w:val="0070C0"/>
                <w:sz w:val="24"/>
                <w:szCs w:val="24"/>
                <w:lang w:eastAsia="ru-RU"/>
              </w:rPr>
            </w:pPr>
            <w:r w:rsidRPr="00E239A8">
              <w:rPr>
                <w:rFonts w:ascii="Times New Roman" w:eastAsia="Times New Roman" w:hAnsi="Times New Roman" w:cs="Times New Roman"/>
                <w:b/>
                <w:color w:val="0D0D0D" w:themeColor="text1" w:themeTint="F2"/>
                <w:sz w:val="24"/>
                <w:szCs w:val="24"/>
                <w:lang w:val="en-US" w:eastAsia="ru-RU"/>
              </w:rPr>
              <w:t>III.</w:t>
            </w:r>
            <w:r w:rsidRPr="00E239A8">
              <w:rPr>
                <w:rFonts w:ascii="Times New Roman" w:eastAsia="Times New Roman" w:hAnsi="Times New Roman" w:cs="Times New Roman"/>
                <w:b/>
                <w:color w:val="0D0D0D" w:themeColor="text1" w:themeTint="F2"/>
                <w:sz w:val="24"/>
                <w:szCs w:val="24"/>
                <w:lang w:eastAsia="ru-RU"/>
              </w:rPr>
              <w:t xml:space="preserve"> Оформление проектной документации</w:t>
            </w:r>
          </w:p>
        </w:tc>
        <w:tc>
          <w:tcPr>
            <w:tcW w:w="6840" w:type="dxa"/>
          </w:tcPr>
          <w:p w:rsidR="00E239A8" w:rsidRPr="00E239A8" w:rsidRDefault="00E239A8" w:rsidP="00E239A8">
            <w:pPr>
              <w:spacing w:after="0" w:line="240" w:lineRule="auto"/>
              <w:ind w:firstLine="459"/>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ab/>
              <w:t>В общем случае необходимо провести двухэтапное проектирование:</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- 1 этап-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 При необходимости согласовывается со сторонними организациями.</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- 2 этап- формирование полного комплекта проектно-сметной документации на основе предварительной рабочей документации, оформление, согласование со сторонними организациями, получение разрешительной документации, сдача Заказчику по Акту.</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Проектные работы:</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1. 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w:t>
            </w:r>
            <w:r w:rsidRPr="00E239A8">
              <w:rPr>
                <w:rFonts w:ascii="Times New Roman" w:eastAsia="Times New Roman" w:hAnsi="Times New Roman" w:cs="Times New Roman"/>
                <w:color w:val="0D0D0D" w:themeColor="text1" w:themeTint="F2"/>
                <w:sz w:val="24"/>
                <w:szCs w:val="24"/>
                <w:lang w:eastAsia="ru-RU"/>
              </w:rPr>
              <w:lastRenderedPageBreak/>
              <w:t>проектной документации для строительства. Правила выполнения рабочей документации проводных средств связи».</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w:t>
            </w:r>
            <w:r w:rsidRPr="00E239A8">
              <w:rPr>
                <w:rFonts w:ascii="Times New Roman" w:eastAsia="Times New Roman" w:hAnsi="Times New Roman" w:cs="Times New Roman"/>
                <w:color w:val="0D0D0D" w:themeColor="text1" w:themeTint="F2"/>
                <w:sz w:val="24"/>
                <w:szCs w:val="24"/>
                <w:lang w:eastAsia="ru-RU"/>
              </w:rPr>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w:t>
            </w:r>
            <w:r w:rsidRPr="00E239A8">
              <w:rPr>
                <w:rFonts w:ascii="Times New Roman" w:eastAsia="Times New Roman" w:hAnsi="Times New Roman" w:cs="Times New Roman"/>
                <w:color w:val="0D0D0D" w:themeColor="text1" w:themeTint="F2"/>
                <w:sz w:val="24"/>
                <w:szCs w:val="24"/>
                <w:lang w:eastAsia="ru-RU"/>
              </w:rPr>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4.</w:t>
            </w:r>
            <w:r w:rsidRPr="00E239A8">
              <w:rPr>
                <w:rFonts w:ascii="Times New Roman" w:eastAsia="Times New Roman" w:hAnsi="Times New Roman" w:cs="Times New Roman"/>
                <w:color w:val="0D0D0D" w:themeColor="text1" w:themeTint="F2"/>
                <w:sz w:val="24"/>
                <w:szCs w:val="24"/>
                <w:lang w:eastAsia="ru-RU"/>
              </w:rPr>
              <w:tab/>
              <w:t>Состав сметной документации - Сводный сметный расчёт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расчёт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E239A8" w:rsidRPr="00E239A8" w:rsidRDefault="00E239A8" w:rsidP="00E239A8">
            <w:pPr>
              <w:spacing w:after="0" w:line="240" w:lineRule="auto"/>
              <w:ind w:firstLine="851"/>
              <w:jc w:val="both"/>
              <w:rPr>
                <w:rFonts w:ascii="Times New Roman" w:eastAsia="Times New Roman" w:hAnsi="Times New Roman" w:cs="Times New Roman"/>
                <w:color w:val="FF0000"/>
                <w:sz w:val="24"/>
                <w:szCs w:val="24"/>
                <w:highlight w:val="yellow"/>
                <w:lang w:eastAsia="ru-RU"/>
              </w:rPr>
            </w:pPr>
            <w:r w:rsidRPr="00E239A8">
              <w:rPr>
                <w:rFonts w:ascii="Times New Roman" w:eastAsia="Times New Roman" w:hAnsi="Times New Roman" w:cs="Times New Roman"/>
                <w:color w:val="0D0D0D" w:themeColor="text1" w:themeTint="F2"/>
                <w:sz w:val="24"/>
                <w:szCs w:val="24"/>
                <w:lang w:eastAsia="ru-RU"/>
              </w:rPr>
              <w:t>5.</w:t>
            </w:r>
            <w:r w:rsidRPr="00E239A8">
              <w:rPr>
                <w:rFonts w:ascii="Times New Roman" w:eastAsia="Times New Roman" w:hAnsi="Times New Roman" w:cs="Times New Roman"/>
                <w:color w:val="0D0D0D" w:themeColor="text1" w:themeTint="F2"/>
                <w:sz w:val="24"/>
                <w:szCs w:val="24"/>
                <w:lang w:eastAsia="ru-RU"/>
              </w:rPr>
              <w:tab/>
              <w:t>Проектные работы могут быть выполнены лично, либо силами специализированной организации (субподрядчиком).</w:t>
            </w:r>
          </w:p>
          <w:p w:rsidR="00E239A8" w:rsidRPr="00E239A8" w:rsidRDefault="00E239A8" w:rsidP="00E239A8">
            <w:pPr>
              <w:spacing w:after="0" w:line="240" w:lineRule="auto"/>
              <w:ind w:firstLine="851"/>
              <w:jc w:val="both"/>
              <w:rPr>
                <w:rFonts w:ascii="Times New Roman" w:eastAsia="Times New Roman" w:hAnsi="Times New Roman" w:cs="Times New Roman"/>
                <w:color w:val="0070C0"/>
                <w:sz w:val="24"/>
                <w:szCs w:val="24"/>
                <w:lang w:eastAsia="ru-RU"/>
              </w:rPr>
            </w:pPr>
            <w:r w:rsidRPr="00E239A8">
              <w:rPr>
                <w:rFonts w:ascii="Times New Roman" w:eastAsia="Times New Roman" w:hAnsi="Times New Roman" w:cs="Times New Roman"/>
                <w:color w:val="0D0D0D" w:themeColor="text1" w:themeTint="F2"/>
                <w:sz w:val="24"/>
                <w:szCs w:val="24"/>
                <w:lang w:eastAsia="ru-RU"/>
              </w:rPr>
              <w:t>6. После завершения Проектных работ Подрядчик передаёт Заказчику Акт сдачи-приёмки работ в 2 экземплярах с приложением 2 (двух) комплектов разработанной Проектной документации на бумажном носителе и в электронном виде на флеш-носителе в формате pdf.</w:t>
            </w:r>
          </w:p>
        </w:tc>
      </w:tr>
      <w:tr w:rsidR="00E239A8" w:rsidRPr="00E239A8" w:rsidTr="009C2AB7">
        <w:tc>
          <w:tcPr>
            <w:tcW w:w="3148" w:type="dxa"/>
            <w:gridSpan w:val="2"/>
            <w:shd w:val="clear" w:color="auto" w:fill="auto"/>
          </w:tcPr>
          <w:p w:rsidR="00E239A8" w:rsidRPr="00E239A8" w:rsidRDefault="00E239A8" w:rsidP="00E239A8">
            <w:pPr>
              <w:spacing w:after="0" w:line="240" w:lineRule="auto"/>
              <w:rPr>
                <w:rFonts w:ascii="Times New Roman" w:eastAsia="Times New Roman" w:hAnsi="Times New Roman" w:cs="Times New Roman"/>
                <w:b/>
                <w:color w:val="00B050"/>
                <w:sz w:val="24"/>
                <w:szCs w:val="24"/>
                <w:highlight w:val="yellow"/>
                <w:lang w:eastAsia="ru-RU"/>
              </w:rPr>
            </w:pPr>
            <w:r w:rsidRPr="00E239A8">
              <w:rPr>
                <w:rFonts w:ascii="Times New Roman" w:eastAsia="Times New Roman" w:hAnsi="Times New Roman" w:cs="Times New Roman"/>
                <w:b/>
                <w:color w:val="0D0D0D" w:themeColor="text1" w:themeTint="F2"/>
                <w:sz w:val="24"/>
                <w:szCs w:val="24"/>
                <w:lang w:val="en-US" w:eastAsia="ru-RU"/>
              </w:rPr>
              <w:lastRenderedPageBreak/>
              <w:t xml:space="preserve">IV. </w:t>
            </w:r>
            <w:r w:rsidRPr="00E239A8">
              <w:rPr>
                <w:rFonts w:ascii="Times New Roman" w:eastAsia="Times New Roman" w:hAnsi="Times New Roman" w:cs="Times New Roman"/>
                <w:b/>
                <w:color w:val="0D0D0D" w:themeColor="text1" w:themeTint="F2"/>
                <w:sz w:val="24"/>
                <w:szCs w:val="24"/>
                <w:lang w:eastAsia="ru-RU"/>
              </w:rPr>
              <w:t>Оформление исполнительной документации</w:t>
            </w:r>
          </w:p>
        </w:tc>
        <w:tc>
          <w:tcPr>
            <w:tcW w:w="6840" w:type="dxa"/>
          </w:tcPr>
          <w:p w:rsidR="00E239A8" w:rsidRPr="00E239A8" w:rsidRDefault="00E239A8" w:rsidP="00E239A8">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w:t>
            </w:r>
          </w:p>
          <w:p w:rsidR="00E239A8" w:rsidRPr="00E239A8" w:rsidRDefault="00E239A8" w:rsidP="00E239A8">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E239A8" w:rsidRPr="00E239A8" w:rsidRDefault="00E239A8" w:rsidP="00E239A8">
            <w:pPr>
              <w:spacing w:after="0" w:line="240" w:lineRule="auto"/>
              <w:ind w:firstLine="851"/>
              <w:jc w:val="both"/>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E239A8">
              <w:rPr>
                <w:rFonts w:ascii="Times New Roman" w:eastAsia="Times New Roman" w:hAnsi="Times New Roman" w:cs="Times New Roman"/>
                <w:color w:val="0D0D0D" w:themeColor="text1" w:themeTint="F2"/>
                <w:sz w:val="24"/>
                <w:szCs w:val="24"/>
                <w:lang w:val="en-US" w:eastAsia="ru-RU"/>
              </w:rPr>
              <w:t>pdf</w:t>
            </w:r>
            <w:r w:rsidRPr="00E239A8">
              <w:rPr>
                <w:rFonts w:ascii="Times New Roman" w:eastAsia="Times New Roman" w:hAnsi="Times New Roman" w:cs="Times New Roman"/>
                <w:color w:val="0D0D0D" w:themeColor="text1" w:themeTint="F2"/>
                <w:sz w:val="24"/>
                <w:szCs w:val="24"/>
                <w:lang w:eastAsia="ru-RU"/>
              </w:rPr>
              <w:t xml:space="preserve">) в порядке, определённом положениями МР-3п,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E239A8">
              <w:rPr>
                <w:rFonts w:ascii="Times New Roman" w:eastAsia="Times New Roman" w:hAnsi="Times New Roman" w:cs="Times New Roman"/>
                <w:color w:val="0D0D0D" w:themeColor="text1" w:themeTint="F2"/>
                <w:sz w:val="24"/>
                <w:szCs w:val="24"/>
                <w:lang w:val="en-US" w:eastAsia="ru-RU"/>
              </w:rPr>
              <w:t>pdf</w:t>
            </w:r>
            <w:r w:rsidRPr="00E239A8">
              <w:rPr>
                <w:rFonts w:ascii="Times New Roman" w:eastAsia="Times New Roman" w:hAnsi="Times New Roman" w:cs="Times New Roman"/>
                <w:color w:val="0D0D0D" w:themeColor="text1" w:themeTint="F2"/>
                <w:sz w:val="24"/>
                <w:szCs w:val="24"/>
                <w:lang w:eastAsia="ru-RU"/>
              </w:rPr>
              <w:t>.</w:t>
            </w:r>
          </w:p>
        </w:tc>
      </w:tr>
      <w:tr w:rsidR="00E239A8" w:rsidRPr="00E239A8" w:rsidTr="009C2AB7">
        <w:trPr>
          <w:trHeight w:val="589"/>
        </w:trPr>
        <w:tc>
          <w:tcPr>
            <w:tcW w:w="3148" w:type="dxa"/>
            <w:gridSpan w:val="2"/>
          </w:tcPr>
          <w:p w:rsidR="00E239A8" w:rsidRPr="00E239A8" w:rsidRDefault="00E239A8" w:rsidP="00E239A8">
            <w:pPr>
              <w:spacing w:after="0" w:line="240" w:lineRule="auto"/>
              <w:ind w:firstLine="63"/>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val="en-US" w:eastAsia="ru-RU"/>
              </w:rPr>
              <w:lastRenderedPageBreak/>
              <w:t xml:space="preserve">V. </w:t>
            </w:r>
            <w:r w:rsidRPr="00E239A8">
              <w:rPr>
                <w:rFonts w:ascii="Times New Roman" w:eastAsia="Times New Roman" w:hAnsi="Times New Roman" w:cs="Times New Roman"/>
                <w:b/>
                <w:color w:val="0D0D0D" w:themeColor="text1" w:themeTint="F2"/>
                <w:sz w:val="24"/>
                <w:szCs w:val="24"/>
                <w:lang w:eastAsia="ru-RU"/>
              </w:rPr>
              <w:t>Охрана труда</w:t>
            </w:r>
          </w:p>
        </w:tc>
        <w:tc>
          <w:tcPr>
            <w:tcW w:w="6840" w:type="dxa"/>
          </w:tcPr>
          <w:p w:rsidR="00E239A8" w:rsidRPr="00E239A8" w:rsidRDefault="00E239A8" w:rsidP="00E239A8">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Предусмотреть необходимые мероприятия по охране труда и технике безопасности, выполнив соответствующие расчёты.</w:t>
            </w:r>
          </w:p>
        </w:tc>
      </w:tr>
      <w:tr w:rsidR="00E239A8" w:rsidRPr="00E239A8" w:rsidTr="009C2AB7">
        <w:trPr>
          <w:trHeight w:val="628"/>
        </w:trPr>
        <w:tc>
          <w:tcPr>
            <w:tcW w:w="3148" w:type="dxa"/>
            <w:gridSpan w:val="2"/>
          </w:tcPr>
          <w:p w:rsidR="00E239A8" w:rsidRPr="00E239A8" w:rsidRDefault="00E239A8" w:rsidP="00E239A8">
            <w:pPr>
              <w:spacing w:after="0" w:line="240" w:lineRule="auto"/>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val="en-US" w:eastAsia="ru-RU"/>
              </w:rPr>
              <w:t xml:space="preserve">VI. </w:t>
            </w:r>
            <w:r w:rsidRPr="00E239A8">
              <w:rPr>
                <w:rFonts w:ascii="Times New Roman" w:eastAsia="Times New Roman" w:hAnsi="Times New Roman" w:cs="Times New Roman"/>
                <w:b/>
                <w:color w:val="0D0D0D" w:themeColor="text1" w:themeTint="F2"/>
                <w:sz w:val="24"/>
                <w:szCs w:val="24"/>
                <w:lang w:eastAsia="ru-RU"/>
              </w:rPr>
              <w:t>Охрана окружающей среды</w:t>
            </w:r>
          </w:p>
        </w:tc>
        <w:tc>
          <w:tcPr>
            <w:tcW w:w="6840" w:type="dxa"/>
          </w:tcPr>
          <w:p w:rsidR="00E239A8" w:rsidRPr="00E239A8" w:rsidRDefault="00E239A8" w:rsidP="00E239A8">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Предусмотреть мероприятия по защите и охране окружающей среды.</w:t>
            </w:r>
          </w:p>
        </w:tc>
      </w:tr>
    </w:tbl>
    <w:p w:rsidR="00E239A8" w:rsidRPr="00E239A8" w:rsidRDefault="00E239A8" w:rsidP="00E239A8">
      <w:pPr>
        <w:spacing w:after="0" w:line="240" w:lineRule="auto"/>
        <w:ind w:firstLine="851"/>
        <w:jc w:val="center"/>
        <w:rPr>
          <w:rFonts w:ascii="Times New Roman" w:eastAsia="Times New Roman" w:hAnsi="Times New Roman" w:cs="Times New Roman"/>
          <w:b/>
          <w:bCs/>
          <w:color w:val="0070C0"/>
          <w:kern w:val="32"/>
          <w:sz w:val="24"/>
          <w:szCs w:val="24"/>
          <w:lang w:eastAsia="ru-RU"/>
        </w:rPr>
      </w:pPr>
    </w:p>
    <w:p w:rsidR="00E239A8" w:rsidRPr="00E239A8" w:rsidRDefault="00E239A8" w:rsidP="00E239A8">
      <w:pPr>
        <w:widowControl w:val="0"/>
        <w:spacing w:after="0" w:line="360" w:lineRule="auto"/>
        <w:jc w:val="both"/>
        <w:rPr>
          <w:rFonts w:ascii="Times New Roman" w:eastAsia="Calibri" w:hAnsi="Times New Roman" w:cs="Times New Roman"/>
          <w:color w:val="0D0D0D" w:themeColor="text1" w:themeTint="F2"/>
          <w:sz w:val="24"/>
          <w:lang w:eastAsia="ru-RU"/>
        </w:rPr>
      </w:pPr>
      <w:r w:rsidRPr="00E239A8">
        <w:rPr>
          <w:rFonts w:ascii="Times New Roman" w:eastAsia="Calibri" w:hAnsi="Times New Roman" w:cs="Times New Roman"/>
          <w:color w:val="0D0D0D" w:themeColor="text1" w:themeTint="F2"/>
          <w:sz w:val="24"/>
          <w:lang w:eastAsia="ru-RU"/>
        </w:rPr>
        <w:t>Приложения к Техническому заданию:</w:t>
      </w:r>
    </w:p>
    <w:p w:rsidR="00E239A8" w:rsidRPr="00E239A8" w:rsidRDefault="00E239A8" w:rsidP="00E239A8">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E239A8">
        <w:rPr>
          <w:rFonts w:ascii="Times New Roman" w:eastAsia="Times New Roman" w:hAnsi="Times New Roman" w:cs="Times New Roman"/>
          <w:bCs/>
          <w:color w:val="0D0D0D" w:themeColor="text1" w:themeTint="F2"/>
          <w:sz w:val="24"/>
          <w:lang w:eastAsia="ru-RU"/>
        </w:rPr>
        <w:t xml:space="preserve">Приложение №1 </w:t>
      </w:r>
      <w:r w:rsidRPr="00E239A8">
        <w:rPr>
          <w:rFonts w:ascii="Times New Roman" w:eastAsia="Times New Roman" w:hAnsi="Times New Roman" w:cs="Times New Roman"/>
          <w:color w:val="0D0D0D" w:themeColor="text1" w:themeTint="F2"/>
          <w:sz w:val="24"/>
          <w:lang w:eastAsia="ru-RU"/>
        </w:rPr>
        <w:t>«Список терминов, определений и сокращений</w:t>
      </w:r>
      <w:r w:rsidRPr="00E239A8">
        <w:rPr>
          <w:rFonts w:ascii="Times New Roman" w:eastAsia="Times New Roman" w:hAnsi="Times New Roman" w:cs="Times New Roman"/>
          <w:bCs/>
          <w:color w:val="0D0D0D" w:themeColor="text1" w:themeTint="F2"/>
          <w:sz w:val="24"/>
          <w:lang w:eastAsia="ru-RU"/>
        </w:rPr>
        <w:t>»</w:t>
      </w:r>
      <w:r w:rsidRPr="00E239A8">
        <w:rPr>
          <w:rFonts w:ascii="Times New Roman" w:eastAsia="Times New Roman" w:hAnsi="Times New Roman" w:cs="Times New Roman"/>
          <w:color w:val="0D0D0D" w:themeColor="text1" w:themeTint="F2"/>
          <w:sz w:val="24"/>
          <w:lang w:eastAsia="ru-RU"/>
        </w:rPr>
        <w:t>.</w:t>
      </w:r>
    </w:p>
    <w:p w:rsidR="00E239A8" w:rsidRPr="00E239A8" w:rsidRDefault="00E239A8" w:rsidP="00E239A8">
      <w:pPr>
        <w:numPr>
          <w:ilvl w:val="0"/>
          <w:numId w:val="25"/>
        </w:numPr>
        <w:spacing w:after="0" w:line="240" w:lineRule="auto"/>
        <w:jc w:val="both"/>
        <w:rPr>
          <w:rFonts w:ascii="Times New Roman" w:eastAsia="Times New Roman" w:hAnsi="Times New Roman" w:cs="Times New Roman"/>
          <w:color w:val="0D0D0D" w:themeColor="text1" w:themeTint="F2"/>
          <w:sz w:val="24"/>
          <w:lang w:eastAsia="ru-RU"/>
        </w:rPr>
      </w:pPr>
      <w:r w:rsidRPr="00E239A8">
        <w:rPr>
          <w:rFonts w:ascii="Times New Roman" w:eastAsia="Times New Roman" w:hAnsi="Times New Roman" w:cs="Times New Roman"/>
          <w:color w:val="0D0D0D" w:themeColor="text1" w:themeTint="F2"/>
          <w:sz w:val="24"/>
          <w:lang w:eastAsia="ru-RU"/>
        </w:rPr>
        <w:t>Приложение №2</w:t>
      </w:r>
      <w:r w:rsidRPr="00E239A8">
        <w:rPr>
          <w:rFonts w:ascii="Times New Roman" w:eastAsia="Times New Roman" w:hAnsi="Times New Roman" w:cs="Times New Roman"/>
          <w:bCs/>
          <w:color w:val="0D0D0D" w:themeColor="text1" w:themeTint="F2"/>
          <w:sz w:val="24"/>
          <w:lang w:eastAsia="ru-RU"/>
        </w:rPr>
        <w:t xml:space="preserve"> «Базовые архитектуры сети </w:t>
      </w:r>
      <w:r w:rsidRPr="00E239A8">
        <w:rPr>
          <w:rFonts w:ascii="Times New Roman" w:eastAsia="Times New Roman" w:hAnsi="Times New Roman" w:cs="Times New Roman"/>
          <w:bCs/>
          <w:color w:val="0D0D0D" w:themeColor="text1" w:themeTint="F2"/>
          <w:sz w:val="24"/>
          <w:lang w:val="en-US" w:eastAsia="ru-RU"/>
        </w:rPr>
        <w:t>GPON</w:t>
      </w:r>
      <w:r w:rsidRPr="00E239A8">
        <w:rPr>
          <w:rFonts w:ascii="Times New Roman" w:eastAsia="Times New Roman" w:hAnsi="Times New Roman" w:cs="Times New Roman"/>
          <w:color w:val="0D0D0D" w:themeColor="text1" w:themeTint="F2"/>
          <w:sz w:val="24"/>
          <w:lang w:eastAsia="ru-RU"/>
        </w:rPr>
        <w:t>».</w:t>
      </w:r>
    </w:p>
    <w:p w:rsidR="00E239A8" w:rsidRPr="00E239A8" w:rsidRDefault="00E239A8" w:rsidP="00E239A8">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E239A8">
        <w:rPr>
          <w:rFonts w:ascii="Times New Roman" w:eastAsia="Times New Roman" w:hAnsi="Times New Roman" w:cs="Times New Roman"/>
          <w:color w:val="0D0D0D" w:themeColor="text1" w:themeTint="F2"/>
          <w:sz w:val="24"/>
          <w:lang w:eastAsia="ru-RU"/>
        </w:rPr>
        <w:t>Приложение №3 «</w:t>
      </w:r>
      <w:r w:rsidRPr="00E239A8">
        <w:rPr>
          <w:rFonts w:ascii="Times New Roman" w:eastAsia="Times New Roman" w:hAnsi="Times New Roman" w:cs="Times New Roman"/>
          <w:bCs/>
          <w:color w:val="0D0D0D" w:themeColor="text1" w:themeTint="F2"/>
          <w:sz w:val="24"/>
          <w:lang w:eastAsia="ru-RU"/>
        </w:rPr>
        <w:t>Технические требования к оптическому кабелю».</w:t>
      </w:r>
    </w:p>
    <w:p w:rsidR="00E239A8" w:rsidRPr="00E239A8" w:rsidRDefault="00E239A8" w:rsidP="00E239A8">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E239A8">
        <w:rPr>
          <w:rFonts w:ascii="Times New Roman" w:eastAsia="Times New Roman" w:hAnsi="Times New Roman" w:cs="Times New Roman"/>
          <w:color w:val="0D0D0D" w:themeColor="text1" w:themeTint="F2"/>
          <w:sz w:val="24"/>
          <w:lang w:eastAsia="ru-RU"/>
        </w:rPr>
        <w:t>Приложение №4 «Технические требования к ОРШ, распределительным муфтам, ОРК</w:t>
      </w:r>
      <w:r w:rsidRPr="00E239A8">
        <w:rPr>
          <w:rFonts w:ascii="Times New Roman" w:eastAsia="Times New Roman" w:hAnsi="Times New Roman" w:cs="Times New Roman"/>
          <w:bCs/>
          <w:color w:val="0D0D0D" w:themeColor="text1" w:themeTint="F2"/>
          <w:sz w:val="24"/>
          <w:lang w:eastAsia="ru-RU"/>
        </w:rPr>
        <w:t>».</w:t>
      </w:r>
    </w:p>
    <w:p w:rsidR="00E239A8" w:rsidRPr="00E239A8" w:rsidRDefault="00E239A8" w:rsidP="00E239A8">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E239A8">
        <w:rPr>
          <w:rFonts w:ascii="Times New Roman" w:eastAsia="Times New Roman" w:hAnsi="Times New Roman" w:cs="Times New Roman"/>
          <w:bCs/>
          <w:color w:val="0D0D0D" w:themeColor="text1" w:themeTint="F2"/>
          <w:sz w:val="24"/>
          <w:lang w:eastAsia="ru-RU"/>
        </w:rPr>
        <w:t xml:space="preserve">Приложение №5 </w:t>
      </w:r>
      <w:r w:rsidRPr="00E239A8">
        <w:rPr>
          <w:rFonts w:ascii="Times New Roman" w:eastAsia="Times New Roman" w:hAnsi="Times New Roman" w:cs="Times New Roman"/>
          <w:color w:val="0D0D0D" w:themeColor="text1" w:themeTint="F2"/>
          <w:sz w:val="24"/>
          <w:lang w:eastAsia="ru-RU"/>
        </w:rPr>
        <w:t>«Технические требования к Дроп-муфтам</w:t>
      </w:r>
      <w:r w:rsidRPr="00E239A8">
        <w:rPr>
          <w:rFonts w:ascii="Times New Roman" w:eastAsia="Times New Roman" w:hAnsi="Times New Roman" w:cs="Times New Roman"/>
          <w:bCs/>
          <w:color w:val="0D0D0D" w:themeColor="text1" w:themeTint="F2"/>
          <w:sz w:val="24"/>
          <w:lang w:eastAsia="ru-RU"/>
        </w:rPr>
        <w:t>».</w:t>
      </w:r>
    </w:p>
    <w:p w:rsidR="00E239A8" w:rsidRPr="00E239A8" w:rsidRDefault="00E239A8" w:rsidP="00E239A8">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E239A8">
        <w:rPr>
          <w:rFonts w:ascii="Times New Roman" w:eastAsia="Times New Roman" w:hAnsi="Times New Roman" w:cs="Times New Roman"/>
          <w:bCs/>
          <w:color w:val="0D0D0D" w:themeColor="text1" w:themeTint="F2"/>
          <w:sz w:val="24"/>
          <w:lang w:eastAsia="ru-RU"/>
        </w:rPr>
        <w:t>Приложение №6 «</w:t>
      </w:r>
      <w:r w:rsidRPr="00E239A8">
        <w:rPr>
          <w:rFonts w:ascii="Times New Roman" w:eastAsia="Times New Roman" w:hAnsi="Times New Roman" w:cs="Times New Roman"/>
          <w:color w:val="0D0D0D" w:themeColor="text1" w:themeTint="F2"/>
          <w:sz w:val="24"/>
          <w:lang w:eastAsia="ru-RU"/>
        </w:rPr>
        <w:t>Формат имиджевой наклейки».</w:t>
      </w: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Приложение №</w:t>
      </w:r>
      <w:r w:rsidRPr="00E239A8">
        <w:rPr>
          <w:rFonts w:ascii="Times New Roman" w:eastAsia="Times New Roman" w:hAnsi="Times New Roman" w:cs="Times New Roman"/>
          <w:color w:val="0D0D0D" w:themeColor="text1" w:themeTint="F2"/>
          <w:sz w:val="24"/>
          <w:szCs w:val="24"/>
          <w:lang w:val="en-US" w:eastAsia="ru-RU"/>
        </w:rPr>
        <w:t xml:space="preserve"> </w:t>
      </w:r>
      <w:r w:rsidRPr="00E239A8">
        <w:rPr>
          <w:rFonts w:ascii="Times New Roman" w:eastAsia="Times New Roman" w:hAnsi="Times New Roman" w:cs="Times New Roman"/>
          <w:color w:val="0D0D0D" w:themeColor="text1" w:themeTint="F2"/>
          <w:sz w:val="24"/>
          <w:szCs w:val="24"/>
          <w:lang w:eastAsia="ru-RU"/>
        </w:rPr>
        <w:t>1 к Техническому заданию</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851"/>
        <w:jc w:val="center"/>
        <w:rPr>
          <w:rFonts w:ascii="Times New Roman" w:eastAsia="Times New Roman" w:hAnsi="Times New Roman" w:cs="Times New Roman"/>
          <w:b/>
          <w:color w:val="00B050"/>
          <w:sz w:val="24"/>
          <w:szCs w:val="24"/>
          <w:lang w:eastAsia="ru-RU"/>
        </w:rPr>
      </w:pPr>
      <w:r w:rsidRPr="00E239A8">
        <w:rPr>
          <w:rFonts w:ascii="Times New Roman" w:eastAsia="Times New Roman" w:hAnsi="Times New Roman" w:cs="Times New Roman"/>
          <w:b/>
          <w:color w:val="0D0D0D" w:themeColor="text1" w:themeTint="F2"/>
          <w:sz w:val="24"/>
          <w:szCs w:val="24"/>
          <w:lang w:eastAsia="ru-RU"/>
        </w:rPr>
        <w:t>Список терминов, определений и сокращений</w:t>
      </w:r>
    </w:p>
    <w:p w:rsidR="00E239A8" w:rsidRPr="00E239A8" w:rsidRDefault="00E239A8" w:rsidP="00E239A8">
      <w:pPr>
        <w:spacing w:after="0" w:line="240" w:lineRule="auto"/>
        <w:ind w:firstLine="851"/>
        <w:jc w:val="center"/>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b/>
          <w:color w:val="0D0D0D" w:themeColor="text1" w:themeTint="F2"/>
          <w:sz w:val="24"/>
          <w:szCs w:val="26"/>
          <w:lang w:eastAsia="ru-RU"/>
        </w:rPr>
        <w:t xml:space="preserve">          </w:t>
      </w:r>
      <w:r w:rsidRPr="00E239A8">
        <w:rPr>
          <w:rFonts w:ascii="Times New Roman" w:eastAsia="Times New Roman" w:hAnsi="Times New Roman" w:cs="Times New Roman"/>
          <w:b/>
          <w:color w:val="0D0D0D" w:themeColor="text1" w:themeTint="F2"/>
          <w:sz w:val="24"/>
          <w:szCs w:val="26"/>
          <w:lang w:val="en-US" w:eastAsia="ru-RU"/>
        </w:rPr>
        <w:t>GPON</w:t>
      </w:r>
      <w:r w:rsidRPr="00E239A8">
        <w:rPr>
          <w:rFonts w:ascii="Times New Roman" w:eastAsia="Times New Roman" w:hAnsi="Times New Roman" w:cs="Times New Roman"/>
          <w:b/>
          <w:color w:val="0D0D0D" w:themeColor="text1" w:themeTint="F2"/>
          <w:sz w:val="24"/>
          <w:szCs w:val="26"/>
          <w:lang w:eastAsia="ru-RU"/>
        </w:rPr>
        <w:t xml:space="preserve"> - </w:t>
      </w:r>
      <w:r w:rsidRPr="00E239A8">
        <w:rPr>
          <w:rFonts w:ascii="Times New Roman" w:eastAsia="Times New Roman" w:hAnsi="Times New Roman" w:cs="Times New Roman"/>
          <w:color w:val="0D0D0D" w:themeColor="text1" w:themeTint="F2"/>
          <w:sz w:val="24"/>
          <w:szCs w:val="26"/>
          <w:lang w:val="en-US" w:eastAsia="ru-RU"/>
        </w:rPr>
        <w:t>Gigabit</w:t>
      </w:r>
      <w:r w:rsidRPr="00E239A8">
        <w:rPr>
          <w:rFonts w:ascii="Times New Roman" w:eastAsia="Times New Roman" w:hAnsi="Times New Roman" w:cs="Times New Roman"/>
          <w:color w:val="0D0D0D" w:themeColor="text1" w:themeTint="F2"/>
          <w:sz w:val="24"/>
          <w:szCs w:val="26"/>
          <w:lang w:eastAsia="ru-RU"/>
        </w:rPr>
        <w:t xml:space="preserve"> </w:t>
      </w:r>
      <w:r w:rsidRPr="00E239A8">
        <w:rPr>
          <w:rFonts w:ascii="Times New Roman" w:eastAsia="Times New Roman" w:hAnsi="Times New Roman" w:cs="Times New Roman"/>
          <w:color w:val="0D0D0D" w:themeColor="text1" w:themeTint="F2"/>
          <w:sz w:val="24"/>
          <w:szCs w:val="26"/>
          <w:lang w:val="en-US" w:eastAsia="ru-RU"/>
        </w:rPr>
        <w:t>Passive</w:t>
      </w:r>
      <w:r w:rsidRPr="00E239A8">
        <w:rPr>
          <w:rFonts w:ascii="Times New Roman" w:eastAsia="Times New Roman" w:hAnsi="Times New Roman" w:cs="Times New Roman"/>
          <w:color w:val="0D0D0D" w:themeColor="text1" w:themeTint="F2"/>
          <w:sz w:val="24"/>
          <w:szCs w:val="26"/>
          <w:lang w:eastAsia="ru-RU"/>
        </w:rPr>
        <w:t xml:space="preserve"> </w:t>
      </w:r>
      <w:r w:rsidRPr="00E239A8">
        <w:rPr>
          <w:rFonts w:ascii="Times New Roman" w:eastAsia="Times New Roman" w:hAnsi="Times New Roman" w:cs="Times New Roman"/>
          <w:color w:val="0D0D0D" w:themeColor="text1" w:themeTint="F2"/>
          <w:sz w:val="24"/>
          <w:szCs w:val="26"/>
          <w:lang w:val="en-US" w:eastAsia="ru-RU"/>
        </w:rPr>
        <w:t>Optical</w:t>
      </w:r>
      <w:r w:rsidRPr="00E239A8">
        <w:rPr>
          <w:rFonts w:ascii="Times New Roman" w:eastAsia="Times New Roman" w:hAnsi="Times New Roman" w:cs="Times New Roman"/>
          <w:color w:val="0D0D0D" w:themeColor="text1" w:themeTint="F2"/>
          <w:sz w:val="24"/>
          <w:szCs w:val="26"/>
          <w:lang w:eastAsia="ru-RU"/>
        </w:rPr>
        <w:t xml:space="preserve"> </w:t>
      </w:r>
      <w:r w:rsidRPr="00E239A8">
        <w:rPr>
          <w:rFonts w:ascii="Times New Roman" w:eastAsia="Times New Roman" w:hAnsi="Times New Roman" w:cs="Times New Roman"/>
          <w:color w:val="0D0D0D" w:themeColor="text1" w:themeTint="F2"/>
          <w:sz w:val="24"/>
          <w:szCs w:val="26"/>
          <w:lang w:val="en-US" w:eastAsia="ru-RU"/>
        </w:rPr>
        <w:t>Network</w:t>
      </w:r>
      <w:r w:rsidRPr="00E239A8">
        <w:rPr>
          <w:rFonts w:ascii="Times New Roman" w:eastAsia="Times New Roman" w:hAnsi="Times New Roman" w:cs="Times New Roman"/>
          <w:color w:val="0D0D0D" w:themeColor="text1" w:themeTint="F2"/>
          <w:sz w:val="24"/>
          <w:szCs w:val="26"/>
          <w:lang w:eastAsia="ru-RU"/>
        </w:rPr>
        <w:t>-</w:t>
      </w:r>
      <w:r w:rsidRPr="00E239A8">
        <w:rPr>
          <w:rFonts w:ascii="Times New Roman" w:eastAsia="Times New Roman" w:hAnsi="Times New Roman" w:cs="Times New Roman"/>
          <w:color w:val="0D0D0D" w:themeColor="text1" w:themeTint="F2"/>
          <w:sz w:val="24"/>
          <w:szCs w:val="24"/>
          <w:lang w:eastAsia="ru-RU"/>
        </w:rPr>
        <w:t xml:space="preserve"> </w:t>
      </w:r>
      <w:r w:rsidRPr="00E239A8">
        <w:rPr>
          <w:rFonts w:ascii="Times New Roman" w:eastAsia="Times New Roman" w:hAnsi="Times New Roman" w:cs="Times New Roman"/>
          <w:color w:val="0D0D0D" w:themeColor="text1" w:themeTint="F2"/>
          <w:sz w:val="24"/>
          <w:szCs w:val="26"/>
          <w:lang w:eastAsia="ru-RU"/>
        </w:rPr>
        <w:t>Гигабитная пассивная оптическая сеть</w:t>
      </w:r>
    </w:p>
    <w:p w:rsidR="00E239A8" w:rsidRPr="00E239A8" w:rsidRDefault="00E239A8" w:rsidP="00E239A8">
      <w:pPr>
        <w:spacing w:after="0" w:line="240" w:lineRule="auto"/>
        <w:jc w:val="both"/>
        <w:rPr>
          <w:rFonts w:ascii="Times New Roman" w:eastAsia="Times New Roman" w:hAnsi="Times New Roman" w:cs="Times New Roman"/>
          <w:b/>
          <w:color w:val="0D0D0D" w:themeColor="text1" w:themeTint="F2"/>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6"/>
          <w:lang w:val="en-US" w:eastAsia="ru-RU"/>
        </w:rPr>
      </w:pPr>
      <w:r w:rsidRPr="00E239A8">
        <w:rPr>
          <w:rFonts w:ascii="Times New Roman" w:eastAsia="Times New Roman" w:hAnsi="Times New Roman" w:cs="Times New Roman"/>
          <w:b/>
          <w:color w:val="0D0D0D" w:themeColor="text1" w:themeTint="F2"/>
          <w:sz w:val="24"/>
          <w:szCs w:val="26"/>
          <w:lang w:eastAsia="ru-RU"/>
        </w:rPr>
        <w:t xml:space="preserve">          </w:t>
      </w:r>
      <w:r w:rsidRPr="00E239A8">
        <w:rPr>
          <w:rFonts w:ascii="Times New Roman" w:eastAsia="Times New Roman" w:hAnsi="Times New Roman" w:cs="Times New Roman"/>
          <w:b/>
          <w:color w:val="0D0D0D" w:themeColor="text1" w:themeTint="F2"/>
          <w:sz w:val="24"/>
          <w:szCs w:val="26"/>
          <w:lang w:val="en-US" w:eastAsia="ru-RU"/>
        </w:rPr>
        <w:t xml:space="preserve">OLT - </w:t>
      </w:r>
      <w:r w:rsidRPr="00E239A8">
        <w:rPr>
          <w:rFonts w:ascii="Times New Roman" w:eastAsia="Times New Roman" w:hAnsi="Times New Roman" w:cs="Times New Roman"/>
          <w:color w:val="0D0D0D" w:themeColor="text1" w:themeTint="F2"/>
          <w:sz w:val="24"/>
          <w:szCs w:val="26"/>
          <w:lang w:val="en-US" w:eastAsia="ru-RU"/>
        </w:rPr>
        <w:t xml:space="preserve">Optical Line Termination - </w:t>
      </w:r>
      <w:r w:rsidRPr="00E239A8">
        <w:rPr>
          <w:rFonts w:ascii="Times New Roman" w:eastAsia="Times New Roman" w:hAnsi="Times New Roman" w:cs="Times New Roman"/>
          <w:color w:val="0D0D0D" w:themeColor="text1" w:themeTint="F2"/>
          <w:sz w:val="24"/>
          <w:szCs w:val="26"/>
          <w:lang w:eastAsia="ru-RU"/>
        </w:rPr>
        <w:t>Оптическое</w:t>
      </w:r>
      <w:r w:rsidRPr="00E239A8">
        <w:rPr>
          <w:rFonts w:ascii="Times New Roman" w:eastAsia="Times New Roman" w:hAnsi="Times New Roman" w:cs="Times New Roman"/>
          <w:color w:val="0D0D0D" w:themeColor="text1" w:themeTint="F2"/>
          <w:sz w:val="24"/>
          <w:szCs w:val="26"/>
          <w:lang w:val="en-US" w:eastAsia="ru-RU"/>
        </w:rPr>
        <w:t xml:space="preserve"> </w:t>
      </w:r>
      <w:r w:rsidRPr="00E239A8">
        <w:rPr>
          <w:rFonts w:ascii="Times New Roman" w:eastAsia="Times New Roman" w:hAnsi="Times New Roman" w:cs="Times New Roman"/>
          <w:color w:val="0D0D0D" w:themeColor="text1" w:themeTint="F2"/>
          <w:sz w:val="24"/>
          <w:szCs w:val="26"/>
          <w:lang w:eastAsia="ru-RU"/>
        </w:rPr>
        <w:t>линейное</w:t>
      </w:r>
      <w:r w:rsidRPr="00E239A8">
        <w:rPr>
          <w:rFonts w:ascii="Times New Roman" w:eastAsia="Times New Roman" w:hAnsi="Times New Roman" w:cs="Times New Roman"/>
          <w:color w:val="0D0D0D" w:themeColor="text1" w:themeTint="F2"/>
          <w:sz w:val="24"/>
          <w:szCs w:val="26"/>
          <w:lang w:val="en-US" w:eastAsia="ru-RU"/>
        </w:rPr>
        <w:t xml:space="preserve"> </w:t>
      </w:r>
      <w:r w:rsidRPr="00E239A8">
        <w:rPr>
          <w:rFonts w:ascii="Times New Roman" w:eastAsia="Times New Roman" w:hAnsi="Times New Roman" w:cs="Times New Roman"/>
          <w:color w:val="0D0D0D" w:themeColor="text1" w:themeTint="F2"/>
          <w:sz w:val="24"/>
          <w:szCs w:val="26"/>
          <w:lang w:eastAsia="ru-RU"/>
        </w:rPr>
        <w:t>окончание</w:t>
      </w: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6"/>
          <w:lang w:val="en-US"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6"/>
          <w:lang w:val="en-US" w:eastAsia="ru-RU"/>
        </w:rPr>
      </w:pPr>
      <w:r w:rsidRPr="00E239A8">
        <w:rPr>
          <w:rFonts w:ascii="Times New Roman" w:eastAsia="Times New Roman" w:hAnsi="Times New Roman" w:cs="Times New Roman"/>
          <w:color w:val="0D0D0D" w:themeColor="text1" w:themeTint="F2"/>
          <w:sz w:val="24"/>
          <w:szCs w:val="26"/>
          <w:lang w:val="en-US" w:eastAsia="ru-RU"/>
        </w:rPr>
        <w:t xml:space="preserve">          </w:t>
      </w:r>
      <w:r w:rsidRPr="00E239A8">
        <w:rPr>
          <w:rFonts w:ascii="Times New Roman" w:eastAsia="Times New Roman" w:hAnsi="Times New Roman" w:cs="Times New Roman"/>
          <w:b/>
          <w:color w:val="0D0D0D" w:themeColor="text1" w:themeTint="F2"/>
          <w:sz w:val="24"/>
          <w:szCs w:val="26"/>
          <w:lang w:val="en-US" w:eastAsia="ru-RU"/>
        </w:rPr>
        <w:t xml:space="preserve">ONT - </w:t>
      </w:r>
      <w:r w:rsidRPr="00E239A8">
        <w:rPr>
          <w:rFonts w:ascii="Times New Roman" w:eastAsia="Times New Roman" w:hAnsi="Times New Roman" w:cs="Times New Roman"/>
          <w:color w:val="0D0D0D" w:themeColor="text1" w:themeTint="F2"/>
          <w:sz w:val="24"/>
          <w:szCs w:val="26"/>
          <w:lang w:val="en-US" w:eastAsia="ru-RU"/>
        </w:rPr>
        <w:t xml:space="preserve">Optical Network Terminal - </w:t>
      </w:r>
      <w:r w:rsidRPr="00E239A8">
        <w:rPr>
          <w:rFonts w:ascii="Times New Roman" w:eastAsia="Times New Roman" w:hAnsi="Times New Roman" w:cs="Times New Roman"/>
          <w:color w:val="0D0D0D" w:themeColor="text1" w:themeTint="F2"/>
          <w:sz w:val="24"/>
          <w:szCs w:val="26"/>
          <w:lang w:eastAsia="ru-RU"/>
        </w:rPr>
        <w:t>Оптическое</w:t>
      </w:r>
      <w:r w:rsidRPr="00E239A8">
        <w:rPr>
          <w:rFonts w:ascii="Times New Roman" w:eastAsia="Times New Roman" w:hAnsi="Times New Roman" w:cs="Times New Roman"/>
          <w:color w:val="0D0D0D" w:themeColor="text1" w:themeTint="F2"/>
          <w:sz w:val="24"/>
          <w:szCs w:val="26"/>
          <w:lang w:val="en-US" w:eastAsia="ru-RU"/>
        </w:rPr>
        <w:t xml:space="preserve"> </w:t>
      </w:r>
      <w:r w:rsidRPr="00E239A8">
        <w:rPr>
          <w:rFonts w:ascii="Times New Roman" w:eastAsia="Times New Roman" w:hAnsi="Times New Roman" w:cs="Times New Roman"/>
          <w:color w:val="0D0D0D" w:themeColor="text1" w:themeTint="F2"/>
          <w:sz w:val="24"/>
          <w:szCs w:val="26"/>
          <w:lang w:eastAsia="ru-RU"/>
        </w:rPr>
        <w:t>сетевое</w:t>
      </w:r>
      <w:r w:rsidRPr="00E239A8">
        <w:rPr>
          <w:rFonts w:ascii="Times New Roman" w:eastAsia="Times New Roman" w:hAnsi="Times New Roman" w:cs="Times New Roman"/>
          <w:color w:val="0D0D0D" w:themeColor="text1" w:themeTint="F2"/>
          <w:sz w:val="24"/>
          <w:szCs w:val="26"/>
          <w:lang w:val="en-US" w:eastAsia="ru-RU"/>
        </w:rPr>
        <w:t xml:space="preserve"> </w:t>
      </w:r>
      <w:r w:rsidRPr="00E239A8">
        <w:rPr>
          <w:rFonts w:ascii="Times New Roman" w:eastAsia="Times New Roman" w:hAnsi="Times New Roman" w:cs="Times New Roman"/>
          <w:color w:val="0D0D0D" w:themeColor="text1" w:themeTint="F2"/>
          <w:sz w:val="24"/>
          <w:szCs w:val="26"/>
          <w:lang w:eastAsia="ru-RU"/>
        </w:rPr>
        <w:t>окончание</w:t>
      </w: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6"/>
          <w:lang w:val="en-US" w:eastAsia="ru-RU"/>
        </w:rPr>
      </w:pPr>
    </w:p>
    <w:p w:rsidR="00E239A8" w:rsidRPr="00E239A8" w:rsidRDefault="00E239A8" w:rsidP="00E239A8">
      <w:pPr>
        <w:spacing w:after="0" w:line="240" w:lineRule="auto"/>
        <w:jc w:val="both"/>
        <w:rPr>
          <w:rFonts w:ascii="Times New Roman" w:eastAsia="Times New Roman" w:hAnsi="Times New Roman" w:cs="Times New Roman"/>
          <w:b/>
          <w:color w:val="0D0D0D" w:themeColor="text1" w:themeTint="F2"/>
          <w:szCs w:val="24"/>
          <w:lang w:val="en-US" w:eastAsia="ru-RU"/>
        </w:rPr>
      </w:pPr>
      <w:r w:rsidRPr="00E239A8">
        <w:rPr>
          <w:rFonts w:ascii="Times New Roman" w:eastAsia="Times New Roman" w:hAnsi="Times New Roman" w:cs="Times New Roman"/>
          <w:b/>
          <w:color w:val="0D0D0D" w:themeColor="text1" w:themeTint="F2"/>
          <w:sz w:val="24"/>
          <w:szCs w:val="26"/>
          <w:lang w:val="en-US" w:eastAsia="ru-RU"/>
        </w:rPr>
        <w:t xml:space="preserve">          PON - </w:t>
      </w:r>
      <w:r w:rsidRPr="00E239A8">
        <w:rPr>
          <w:rFonts w:ascii="Times New Roman" w:eastAsia="Times New Roman" w:hAnsi="Times New Roman" w:cs="Times New Roman"/>
          <w:color w:val="0D0D0D" w:themeColor="text1" w:themeTint="F2"/>
          <w:sz w:val="24"/>
          <w:szCs w:val="26"/>
          <w:lang w:val="en-US" w:eastAsia="ru-RU"/>
        </w:rPr>
        <w:t xml:space="preserve">Passive Optical Network - </w:t>
      </w:r>
      <w:r w:rsidRPr="00E239A8">
        <w:rPr>
          <w:rFonts w:ascii="Times New Roman" w:eastAsia="Times New Roman" w:hAnsi="Times New Roman" w:cs="Times New Roman"/>
          <w:color w:val="0D0D0D" w:themeColor="text1" w:themeTint="F2"/>
          <w:sz w:val="24"/>
          <w:szCs w:val="26"/>
          <w:lang w:eastAsia="ru-RU"/>
        </w:rPr>
        <w:t>Пассивная</w:t>
      </w:r>
      <w:r w:rsidRPr="00E239A8">
        <w:rPr>
          <w:rFonts w:ascii="Times New Roman" w:eastAsia="Times New Roman" w:hAnsi="Times New Roman" w:cs="Times New Roman"/>
          <w:color w:val="0D0D0D" w:themeColor="text1" w:themeTint="F2"/>
          <w:sz w:val="24"/>
          <w:szCs w:val="26"/>
          <w:lang w:val="en-US" w:eastAsia="ru-RU"/>
        </w:rPr>
        <w:t xml:space="preserve"> </w:t>
      </w:r>
      <w:r w:rsidRPr="00E239A8">
        <w:rPr>
          <w:rFonts w:ascii="Times New Roman" w:eastAsia="Times New Roman" w:hAnsi="Times New Roman" w:cs="Times New Roman"/>
          <w:color w:val="0D0D0D" w:themeColor="text1" w:themeTint="F2"/>
          <w:sz w:val="24"/>
          <w:szCs w:val="26"/>
          <w:lang w:eastAsia="ru-RU"/>
        </w:rPr>
        <w:t>оптическая</w:t>
      </w:r>
      <w:r w:rsidRPr="00E239A8">
        <w:rPr>
          <w:rFonts w:ascii="Times New Roman" w:eastAsia="Times New Roman" w:hAnsi="Times New Roman" w:cs="Times New Roman"/>
          <w:color w:val="0D0D0D" w:themeColor="text1" w:themeTint="F2"/>
          <w:sz w:val="24"/>
          <w:szCs w:val="26"/>
          <w:lang w:val="en-US" w:eastAsia="ru-RU"/>
        </w:rPr>
        <w:t xml:space="preserve"> </w:t>
      </w:r>
      <w:r w:rsidRPr="00E239A8">
        <w:rPr>
          <w:rFonts w:ascii="Times New Roman" w:eastAsia="Times New Roman" w:hAnsi="Times New Roman" w:cs="Times New Roman"/>
          <w:color w:val="0D0D0D" w:themeColor="text1" w:themeTint="F2"/>
          <w:sz w:val="24"/>
          <w:szCs w:val="26"/>
          <w:lang w:eastAsia="ru-RU"/>
        </w:rPr>
        <w:t>сеть</w:t>
      </w:r>
    </w:p>
    <w:p w:rsidR="00E239A8" w:rsidRPr="00E239A8" w:rsidRDefault="00E239A8" w:rsidP="00E239A8">
      <w:pPr>
        <w:spacing w:after="0" w:line="240" w:lineRule="auto"/>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w:t>
      </w:r>
    </w:p>
    <w:p w:rsidR="00E239A8" w:rsidRPr="00E239A8" w:rsidRDefault="00E239A8" w:rsidP="00E239A8">
      <w:pPr>
        <w:spacing w:after="0" w:line="240" w:lineRule="auto"/>
        <w:jc w:val="center"/>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          ВОК - </w:t>
      </w:r>
      <w:r w:rsidRPr="00E239A8">
        <w:rPr>
          <w:rFonts w:ascii="Times New Roman" w:eastAsia="Times New Roman" w:hAnsi="Times New Roman" w:cs="Times New Roman"/>
          <w:color w:val="0D0D0D" w:themeColor="text1" w:themeTint="F2"/>
          <w:sz w:val="24"/>
          <w:szCs w:val="24"/>
          <w:lang w:eastAsia="ru-RU"/>
        </w:rPr>
        <w:t>Волоконно-оптический кабель</w:t>
      </w:r>
    </w:p>
    <w:p w:rsidR="00E239A8" w:rsidRPr="00E239A8" w:rsidRDefault="00E239A8" w:rsidP="00E239A8">
      <w:pPr>
        <w:spacing w:after="0" w:line="240" w:lineRule="auto"/>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          ВОЛС - </w:t>
      </w:r>
      <w:r w:rsidRPr="00E239A8">
        <w:rPr>
          <w:rFonts w:ascii="Times New Roman" w:eastAsia="Times New Roman" w:hAnsi="Times New Roman" w:cs="Times New Roman"/>
          <w:color w:val="0D0D0D" w:themeColor="text1" w:themeTint="F2"/>
          <w:sz w:val="24"/>
          <w:szCs w:val="24"/>
          <w:lang w:eastAsia="ru-RU"/>
        </w:rPr>
        <w:t>Волоконно-оптическая линия связи</w:t>
      </w:r>
    </w:p>
    <w:p w:rsidR="00E239A8" w:rsidRPr="00E239A8" w:rsidRDefault="00E239A8" w:rsidP="00E239A8">
      <w:pPr>
        <w:spacing w:after="0" w:line="240" w:lineRule="auto"/>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color w:val="0D0D0D" w:themeColor="text1" w:themeTint="F2"/>
          <w:sz w:val="26"/>
          <w:szCs w:val="26"/>
          <w:lang w:eastAsia="ru-RU"/>
        </w:rPr>
        <w:t xml:space="preserve">        </w:t>
      </w:r>
      <w:r w:rsidRPr="00E239A8">
        <w:rPr>
          <w:rFonts w:ascii="Times New Roman" w:eastAsia="Times New Roman" w:hAnsi="Times New Roman" w:cs="Times New Roman"/>
          <w:b/>
          <w:color w:val="0D0D0D" w:themeColor="text1" w:themeTint="F2"/>
          <w:sz w:val="26"/>
          <w:szCs w:val="26"/>
          <w:lang w:eastAsia="ru-RU"/>
        </w:rPr>
        <w:t xml:space="preserve"> ГЗШ -</w:t>
      </w:r>
      <w:r w:rsidRPr="00E239A8">
        <w:rPr>
          <w:rFonts w:ascii="Times New Roman" w:eastAsia="Times New Roman" w:hAnsi="Times New Roman" w:cs="Times New Roman"/>
          <w:color w:val="0D0D0D" w:themeColor="text1" w:themeTint="F2"/>
          <w:sz w:val="24"/>
          <w:szCs w:val="24"/>
          <w:lang w:eastAsia="ru-RU"/>
        </w:rPr>
        <w:t xml:space="preserve"> </w:t>
      </w:r>
      <w:r w:rsidRPr="00E239A8">
        <w:rPr>
          <w:rFonts w:ascii="Times New Roman" w:eastAsia="Times New Roman" w:hAnsi="Times New Roman" w:cs="Times New Roman"/>
          <w:color w:val="0D0D0D" w:themeColor="text1" w:themeTint="F2"/>
          <w:sz w:val="24"/>
          <w:szCs w:val="26"/>
          <w:lang w:eastAsia="ru-RU"/>
        </w:rPr>
        <w:t>Групповая заземляющая шина</w:t>
      </w: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6"/>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          ДМ -</w:t>
      </w:r>
      <w:r w:rsidRPr="00E239A8">
        <w:rPr>
          <w:rFonts w:ascii="Times New Roman" w:eastAsia="Times New Roman" w:hAnsi="Times New Roman" w:cs="Times New Roman"/>
          <w:color w:val="0D0D0D" w:themeColor="text1" w:themeTint="F2"/>
          <w:sz w:val="24"/>
          <w:szCs w:val="24"/>
          <w:lang w:eastAsia="ru-RU"/>
        </w:rPr>
        <w:t xml:space="preserve"> Дроп-муфта</w:t>
      </w:r>
    </w:p>
    <w:p w:rsidR="00E239A8" w:rsidRPr="00E239A8" w:rsidRDefault="00E239A8" w:rsidP="00E239A8">
      <w:pPr>
        <w:spacing w:after="0" w:line="240" w:lineRule="auto"/>
        <w:ind w:firstLine="851"/>
        <w:jc w:val="both"/>
        <w:rPr>
          <w:rFonts w:ascii="Times New Roman" w:eastAsia="Times New Roman" w:hAnsi="Times New Roman" w:cs="Times New Roman"/>
          <w:b/>
          <w:color w:val="00B050"/>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Домовая распределительная сеть (ДРС)-</w:t>
      </w:r>
      <w:r w:rsidRPr="00E239A8">
        <w:rPr>
          <w:rFonts w:ascii="Times New Roman" w:eastAsia="Times New Roman" w:hAnsi="Times New Roman" w:cs="Times New Roman"/>
          <w:color w:val="0D0D0D" w:themeColor="text1" w:themeTint="F2"/>
          <w:sz w:val="24"/>
          <w:szCs w:val="24"/>
          <w:lang w:eastAsia="ru-RU"/>
        </w:rPr>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Заказчик - </w:t>
      </w:r>
      <w:r w:rsidRPr="00E239A8">
        <w:rPr>
          <w:rFonts w:ascii="Times New Roman" w:eastAsia="Times New Roman" w:hAnsi="Times New Roman" w:cs="Times New Roman"/>
          <w:color w:val="0D0D0D" w:themeColor="text1" w:themeTint="F2"/>
          <w:sz w:val="24"/>
          <w:szCs w:val="24"/>
          <w:lang w:eastAsia="ru-RU"/>
        </w:rPr>
        <w:t>ПАО «Башинформсвязь».</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Кластер - </w:t>
      </w:r>
      <w:r w:rsidRPr="00E239A8">
        <w:rPr>
          <w:rFonts w:ascii="Times New Roman" w:eastAsia="Times New Roman" w:hAnsi="Times New Roman" w:cs="Times New Roman"/>
          <w:color w:val="0D0D0D" w:themeColor="text1" w:themeTint="F2"/>
          <w:sz w:val="24"/>
          <w:szCs w:val="24"/>
          <w:lang w:eastAsia="ru-RU"/>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Корневой кабель ВОЛС</w:t>
      </w:r>
      <w:r w:rsidRPr="00E239A8">
        <w:rPr>
          <w:rFonts w:ascii="Times New Roman" w:eastAsia="Times New Roman" w:hAnsi="Times New Roman" w:cs="Times New Roman"/>
          <w:color w:val="0D0D0D" w:themeColor="text1" w:themeTint="F2"/>
          <w:sz w:val="24"/>
          <w:szCs w:val="24"/>
          <w:lang w:eastAsia="ru-RU"/>
        </w:rPr>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E239A8" w:rsidRPr="00E239A8" w:rsidRDefault="00E239A8" w:rsidP="00E239A8">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contextualSpacing/>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b/>
          <w:color w:val="0D0D0D" w:themeColor="text1" w:themeTint="F2"/>
          <w:sz w:val="24"/>
          <w:szCs w:val="26"/>
          <w:lang w:eastAsia="ru-RU"/>
        </w:rPr>
        <w:t xml:space="preserve">КТВ - </w:t>
      </w:r>
      <w:r w:rsidRPr="00E239A8">
        <w:rPr>
          <w:rFonts w:ascii="Times New Roman" w:eastAsia="Times New Roman" w:hAnsi="Times New Roman" w:cs="Times New Roman"/>
          <w:color w:val="0D0D0D" w:themeColor="text1" w:themeTint="F2"/>
          <w:sz w:val="24"/>
          <w:szCs w:val="26"/>
          <w:lang w:eastAsia="ru-RU"/>
        </w:rPr>
        <w:t>Кабельное телевидение</w:t>
      </w:r>
    </w:p>
    <w:p w:rsidR="00E239A8" w:rsidRPr="00E239A8" w:rsidRDefault="00E239A8" w:rsidP="00E239A8">
      <w:pPr>
        <w:spacing w:after="0" w:line="240" w:lineRule="auto"/>
        <w:ind w:firstLine="567"/>
        <w:contextualSpacing/>
        <w:jc w:val="both"/>
        <w:rPr>
          <w:rFonts w:ascii="Times New Roman" w:eastAsia="Times New Roman" w:hAnsi="Times New Roman" w:cs="Times New Roman"/>
          <w:color w:val="0D0D0D" w:themeColor="text1" w:themeTint="F2"/>
          <w:sz w:val="24"/>
          <w:szCs w:val="26"/>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b/>
          <w:color w:val="0D0D0D" w:themeColor="text1" w:themeTint="F2"/>
          <w:sz w:val="24"/>
          <w:szCs w:val="26"/>
          <w:lang w:eastAsia="ru-RU"/>
        </w:rPr>
        <w:t xml:space="preserve">ЛКС - </w:t>
      </w:r>
      <w:r w:rsidRPr="00E239A8">
        <w:rPr>
          <w:rFonts w:ascii="Times New Roman" w:eastAsia="Times New Roman" w:hAnsi="Times New Roman" w:cs="Times New Roman"/>
          <w:color w:val="0D0D0D" w:themeColor="text1" w:themeTint="F2"/>
          <w:sz w:val="24"/>
          <w:szCs w:val="26"/>
          <w:lang w:eastAsia="ru-RU"/>
        </w:rPr>
        <w:t>Линейно-кабельные сооружения</w:t>
      </w:r>
    </w:p>
    <w:p w:rsidR="00E239A8" w:rsidRPr="00E239A8" w:rsidRDefault="00E239A8" w:rsidP="00E239A8">
      <w:pPr>
        <w:spacing w:after="0" w:line="240" w:lineRule="auto"/>
        <w:ind w:firstLine="567"/>
        <w:contextualSpacing/>
        <w:jc w:val="both"/>
        <w:rPr>
          <w:rFonts w:ascii="Times New Roman" w:eastAsia="Times New Roman" w:hAnsi="Times New Roman" w:cs="Times New Roman"/>
          <w:b/>
          <w:color w:val="00B050"/>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Магистральные волокна</w:t>
      </w:r>
      <w:r w:rsidRPr="00E239A8">
        <w:rPr>
          <w:rFonts w:ascii="Times New Roman" w:eastAsia="Times New Roman" w:hAnsi="Times New Roman" w:cs="Times New Roman"/>
          <w:color w:val="0D0D0D" w:themeColor="text1" w:themeTint="F2"/>
          <w:sz w:val="24"/>
          <w:szCs w:val="24"/>
          <w:lang w:eastAsia="ru-RU"/>
        </w:rPr>
        <w:t xml:space="preserve"> – волокна магистральной ВОЛС от оптического кросса опорного узла до:</w:t>
      </w:r>
    </w:p>
    <w:p w:rsidR="00E239A8" w:rsidRPr="00E239A8" w:rsidRDefault="00E239A8" w:rsidP="00E239A8">
      <w:pPr>
        <w:numPr>
          <w:ilvl w:val="0"/>
          <w:numId w:val="35"/>
        </w:num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входа сплиттера ДРС, устанавливаемого в оптическом распределительном шкафу (ОРШ) сети </w:t>
      </w:r>
      <w:r w:rsidRPr="00E239A8">
        <w:rPr>
          <w:rFonts w:ascii="Times New Roman" w:eastAsia="Times New Roman" w:hAnsi="Times New Roman" w:cs="Times New Roman"/>
          <w:color w:val="0D0D0D" w:themeColor="text1" w:themeTint="F2"/>
          <w:sz w:val="24"/>
          <w:szCs w:val="24"/>
          <w:lang w:val="en-US" w:eastAsia="ru-RU"/>
        </w:rPr>
        <w:t>PON</w:t>
      </w:r>
      <w:r w:rsidRPr="00E239A8">
        <w:rPr>
          <w:rFonts w:ascii="Times New Roman" w:eastAsia="Times New Roman" w:hAnsi="Times New Roman" w:cs="Times New Roman"/>
          <w:color w:val="0D0D0D" w:themeColor="text1" w:themeTint="F2"/>
          <w:sz w:val="24"/>
          <w:szCs w:val="24"/>
          <w:lang w:eastAsia="ru-RU"/>
        </w:rPr>
        <w:t xml:space="preserve">; </w:t>
      </w:r>
    </w:p>
    <w:p w:rsidR="00E239A8" w:rsidRPr="00E239A8" w:rsidRDefault="00E239A8" w:rsidP="00E239A8">
      <w:pPr>
        <w:numPr>
          <w:ilvl w:val="0"/>
          <w:numId w:val="35"/>
        </w:num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оптического кросса в шкафу FTTН, к которому подключается коммутатор доступа;</w:t>
      </w:r>
    </w:p>
    <w:p w:rsidR="00E239A8" w:rsidRPr="00E239A8" w:rsidRDefault="00E239A8" w:rsidP="00E239A8">
      <w:pPr>
        <w:numPr>
          <w:ilvl w:val="0"/>
          <w:numId w:val="35"/>
        </w:num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оптического кросса в шкафу FTTC, к которому подключается </w:t>
      </w:r>
      <w:r w:rsidRPr="00E239A8">
        <w:rPr>
          <w:rFonts w:ascii="Times New Roman" w:eastAsia="Times New Roman" w:hAnsi="Times New Roman" w:cs="Times New Roman"/>
          <w:color w:val="0D0D0D" w:themeColor="text1" w:themeTint="F2"/>
          <w:sz w:val="24"/>
          <w:szCs w:val="24"/>
          <w:lang w:val="en-US" w:eastAsia="ru-RU"/>
        </w:rPr>
        <w:t>MSAN</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оптического кросса базовой станции СПС (зарезервированные для подключения базовых станций GSM/UMTS/LTE);</w:t>
      </w:r>
    </w:p>
    <w:p w:rsidR="00E239A8" w:rsidRPr="00E239A8" w:rsidRDefault="00E239A8" w:rsidP="00E239A8">
      <w:pPr>
        <w:numPr>
          <w:ilvl w:val="0"/>
          <w:numId w:val="35"/>
        </w:numPr>
        <w:spacing w:after="0" w:line="240" w:lineRule="auto"/>
        <w:ind w:left="709" w:hanging="142"/>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ближайшей муфты к зданию, зарезервированные для ОКН.</w:t>
      </w:r>
    </w:p>
    <w:p w:rsidR="00E239A8" w:rsidRPr="00E239A8" w:rsidRDefault="00E239A8" w:rsidP="00E239A8">
      <w:pPr>
        <w:spacing w:after="0" w:line="240" w:lineRule="auto"/>
        <w:ind w:left="709" w:firstLine="851"/>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left="709" w:hanging="142"/>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МКД - </w:t>
      </w:r>
      <w:r w:rsidRPr="00E239A8">
        <w:rPr>
          <w:rFonts w:ascii="Times New Roman" w:eastAsia="Times New Roman" w:hAnsi="Times New Roman" w:cs="Times New Roman"/>
          <w:color w:val="0D0D0D" w:themeColor="text1" w:themeTint="F2"/>
          <w:sz w:val="24"/>
          <w:szCs w:val="24"/>
          <w:lang w:eastAsia="ru-RU"/>
        </w:rPr>
        <w:t>Многоквартирный дом</w:t>
      </w:r>
    </w:p>
    <w:p w:rsidR="00E239A8" w:rsidRPr="00E239A8" w:rsidRDefault="00E239A8" w:rsidP="00E239A8">
      <w:pPr>
        <w:spacing w:after="0" w:line="240" w:lineRule="auto"/>
        <w:ind w:left="709" w:hanging="142"/>
        <w:contextualSpacing/>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Монтированная ёмкость станционных портов оборудования OLT или монтированная ёмкость OLT PON- </w:t>
      </w:r>
      <w:r w:rsidRPr="00E239A8">
        <w:rPr>
          <w:rFonts w:ascii="Times New Roman" w:eastAsia="Times New Roman" w:hAnsi="Times New Roman" w:cs="Times New Roman"/>
          <w:color w:val="0D0D0D" w:themeColor="text1" w:themeTint="F2"/>
          <w:sz w:val="24"/>
          <w:szCs w:val="24"/>
          <w:lang w:eastAsia="ru-RU"/>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Nolt = кол-во PON линк * 32</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где: GPON линк – оптический интерфейс линейной платы PON оборудования OLT</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Облако</w:t>
      </w:r>
      <w:r w:rsidRPr="00E239A8">
        <w:rPr>
          <w:rFonts w:ascii="Times New Roman" w:eastAsia="Times New Roman" w:hAnsi="Times New Roman" w:cs="Times New Roman"/>
          <w:color w:val="0D0D0D" w:themeColor="text1" w:themeTint="F2"/>
          <w:sz w:val="24"/>
          <w:szCs w:val="24"/>
          <w:lang w:eastAsia="ru-RU"/>
        </w:rPr>
        <w:t xml:space="preserve"> - здания на территории города (населённого пункта), охваченные сетью </w:t>
      </w:r>
      <w:r w:rsidRPr="00E239A8">
        <w:rPr>
          <w:rFonts w:ascii="Times New Roman" w:eastAsia="Times New Roman" w:hAnsi="Times New Roman" w:cs="Times New Roman"/>
          <w:color w:val="0D0D0D" w:themeColor="text1" w:themeTint="F2"/>
          <w:sz w:val="24"/>
          <w:szCs w:val="24"/>
          <w:lang w:val="en-US" w:eastAsia="ru-RU"/>
        </w:rPr>
        <w:t>PON</w:t>
      </w:r>
      <w:r w:rsidRPr="00E239A8">
        <w:rPr>
          <w:rFonts w:ascii="Times New Roman" w:eastAsia="Times New Roman" w:hAnsi="Times New Roman" w:cs="Times New Roman"/>
          <w:color w:val="0D0D0D" w:themeColor="text1" w:themeTint="F2"/>
          <w:sz w:val="24"/>
          <w:szCs w:val="24"/>
          <w:lang w:eastAsia="ru-RU"/>
        </w:rPr>
        <w:t xml:space="preserve"> ШПД от одного опорного узла.</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Общество- </w:t>
      </w:r>
      <w:r w:rsidRPr="00E239A8">
        <w:rPr>
          <w:rFonts w:ascii="Times New Roman" w:eastAsia="Times New Roman" w:hAnsi="Times New Roman" w:cs="Times New Roman"/>
          <w:color w:val="0D0D0D" w:themeColor="text1" w:themeTint="F2"/>
          <w:sz w:val="24"/>
          <w:szCs w:val="24"/>
          <w:lang w:eastAsia="ru-RU"/>
        </w:rPr>
        <w:t>ПАО «Башинформсвязь»</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b/>
          <w:color w:val="0D0D0D" w:themeColor="text1" w:themeTint="F2"/>
          <w:sz w:val="24"/>
          <w:szCs w:val="24"/>
          <w:lang w:eastAsia="ru-RU"/>
        </w:rPr>
        <w:t>ОАК</w:t>
      </w:r>
      <w:r w:rsidRPr="00E239A8">
        <w:rPr>
          <w:rFonts w:ascii="Times New Roman" w:eastAsia="Times New Roman" w:hAnsi="Times New Roman" w:cs="Times New Roman"/>
          <w:color w:val="0D0D0D" w:themeColor="text1" w:themeTint="F2"/>
          <w:sz w:val="24"/>
          <w:szCs w:val="24"/>
          <w:lang w:eastAsia="ru-RU"/>
        </w:rPr>
        <w:t xml:space="preserve"> - </w:t>
      </w:r>
      <w:r w:rsidRPr="00E239A8">
        <w:rPr>
          <w:rFonts w:ascii="Times New Roman" w:eastAsia="Times New Roman" w:hAnsi="Times New Roman" w:cs="Times New Roman"/>
          <w:color w:val="0D0D0D" w:themeColor="text1" w:themeTint="F2"/>
          <w:sz w:val="24"/>
          <w:szCs w:val="26"/>
          <w:lang w:eastAsia="ru-RU"/>
        </w:rPr>
        <w:t>Оптический абонентский кабель</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ОВ - </w:t>
      </w:r>
      <w:r w:rsidRPr="00E239A8">
        <w:rPr>
          <w:rFonts w:ascii="Times New Roman" w:eastAsia="Times New Roman" w:hAnsi="Times New Roman" w:cs="Times New Roman"/>
          <w:color w:val="0D0D0D" w:themeColor="text1" w:themeTint="F2"/>
          <w:sz w:val="24"/>
          <w:szCs w:val="24"/>
          <w:lang w:eastAsia="ru-RU"/>
        </w:rPr>
        <w:t>Оптическое волокно (в кабеле)</w:t>
      </w: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Опорный узел</w:t>
      </w:r>
      <w:r w:rsidRPr="00E239A8">
        <w:rPr>
          <w:rFonts w:ascii="Times New Roman" w:eastAsia="Times New Roman" w:hAnsi="Times New Roman" w:cs="Times New Roman"/>
          <w:color w:val="0D0D0D" w:themeColor="text1" w:themeTint="F2"/>
          <w:sz w:val="24"/>
          <w:szCs w:val="24"/>
          <w:lang w:eastAsia="ru-RU"/>
        </w:rPr>
        <w:t xml:space="preserve"> – АТС городской телефонной сети, на которой установлены коммутаторы агрегации/ концентрации или PON OLT.</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6"/>
          <w:szCs w:val="26"/>
          <w:lang w:eastAsia="ru-RU"/>
        </w:rPr>
      </w:pPr>
      <w:r w:rsidRPr="00E239A8">
        <w:rPr>
          <w:rFonts w:ascii="Times New Roman" w:eastAsia="Times New Roman" w:hAnsi="Times New Roman" w:cs="Times New Roman"/>
          <w:b/>
          <w:color w:val="0D0D0D" w:themeColor="text1" w:themeTint="F2"/>
          <w:sz w:val="26"/>
          <w:szCs w:val="26"/>
          <w:lang w:eastAsia="ru-RU"/>
        </w:rPr>
        <w:t xml:space="preserve">ОР - </w:t>
      </w:r>
      <w:r w:rsidRPr="00E239A8">
        <w:rPr>
          <w:rFonts w:ascii="Times New Roman" w:eastAsia="Times New Roman" w:hAnsi="Times New Roman" w:cs="Times New Roman"/>
          <w:color w:val="0D0D0D" w:themeColor="text1" w:themeTint="F2"/>
          <w:sz w:val="26"/>
          <w:szCs w:val="26"/>
          <w:lang w:eastAsia="ru-RU"/>
        </w:rPr>
        <w:t>Оптический разветвитель (сплиттер)</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6"/>
          <w:szCs w:val="26"/>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ОРА - </w:t>
      </w:r>
      <w:r w:rsidRPr="00E239A8">
        <w:rPr>
          <w:rFonts w:ascii="Times New Roman" w:eastAsia="Times New Roman" w:hAnsi="Times New Roman" w:cs="Times New Roman"/>
          <w:color w:val="0D0D0D" w:themeColor="text1" w:themeTint="F2"/>
          <w:sz w:val="24"/>
          <w:szCs w:val="24"/>
          <w:lang w:eastAsia="ru-RU"/>
        </w:rPr>
        <w:t>Оптическая розетка абонентская</w:t>
      </w: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ОРК - </w:t>
      </w:r>
      <w:r w:rsidRPr="00E239A8">
        <w:rPr>
          <w:rFonts w:ascii="Times New Roman" w:eastAsia="Times New Roman" w:hAnsi="Times New Roman" w:cs="Times New Roman"/>
          <w:color w:val="0D0D0D" w:themeColor="text1" w:themeTint="F2"/>
          <w:sz w:val="24"/>
          <w:szCs w:val="24"/>
          <w:lang w:eastAsia="ru-RU"/>
        </w:rPr>
        <w:t>Оптическая распределительная коробка</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6"/>
          <w:szCs w:val="26"/>
          <w:lang w:eastAsia="ru-RU"/>
        </w:rPr>
      </w:pPr>
      <w:r w:rsidRPr="00E239A8">
        <w:rPr>
          <w:rFonts w:ascii="Times New Roman" w:eastAsia="Times New Roman" w:hAnsi="Times New Roman" w:cs="Times New Roman"/>
          <w:b/>
          <w:color w:val="0D0D0D" w:themeColor="text1" w:themeTint="F2"/>
          <w:sz w:val="26"/>
          <w:szCs w:val="26"/>
          <w:lang w:eastAsia="ru-RU"/>
        </w:rPr>
        <w:t xml:space="preserve">ОРК-Т - </w:t>
      </w:r>
      <w:r w:rsidRPr="00E239A8">
        <w:rPr>
          <w:rFonts w:ascii="Times New Roman" w:eastAsia="Times New Roman" w:hAnsi="Times New Roman" w:cs="Times New Roman"/>
          <w:color w:val="0D0D0D" w:themeColor="text1" w:themeTint="F2"/>
          <w:sz w:val="26"/>
          <w:szCs w:val="26"/>
          <w:lang w:eastAsia="ru-RU"/>
        </w:rPr>
        <w:t>Оптическая распределительная коробка, размещённая в присоединённом доме</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b/>
          <w:color w:val="0D0D0D" w:themeColor="text1" w:themeTint="F2"/>
          <w:sz w:val="24"/>
          <w:szCs w:val="26"/>
          <w:lang w:eastAsia="ru-RU"/>
        </w:rPr>
        <w:t xml:space="preserve">ОРМ - </w:t>
      </w:r>
      <w:r w:rsidRPr="00E239A8">
        <w:rPr>
          <w:rFonts w:ascii="Times New Roman" w:eastAsia="Times New Roman" w:hAnsi="Times New Roman" w:cs="Times New Roman"/>
          <w:color w:val="0D0D0D" w:themeColor="text1" w:themeTint="F2"/>
          <w:sz w:val="24"/>
          <w:szCs w:val="26"/>
          <w:lang w:eastAsia="ru-RU"/>
        </w:rPr>
        <w:t>Оптическая распределительная муфта</w:t>
      </w: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ОРШ - </w:t>
      </w:r>
      <w:r w:rsidRPr="00E239A8">
        <w:rPr>
          <w:rFonts w:ascii="Times New Roman" w:eastAsia="Times New Roman" w:hAnsi="Times New Roman" w:cs="Times New Roman"/>
          <w:color w:val="0D0D0D" w:themeColor="text1" w:themeTint="F2"/>
          <w:sz w:val="24"/>
          <w:szCs w:val="24"/>
          <w:lang w:eastAsia="ru-RU"/>
        </w:rPr>
        <w:t>Оптический распределительный шкаф</w:t>
      </w: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Распределительные волокна- </w:t>
      </w:r>
      <w:r w:rsidRPr="00E239A8">
        <w:rPr>
          <w:rFonts w:ascii="Times New Roman" w:eastAsia="Times New Roman" w:hAnsi="Times New Roman" w:cs="Times New Roman"/>
          <w:color w:val="0D0D0D" w:themeColor="text1" w:themeTint="F2"/>
          <w:sz w:val="24"/>
          <w:szCs w:val="24"/>
          <w:lang w:eastAsia="ru-RU"/>
        </w:rPr>
        <w:t>Волокна от выхода сплиттера в ОРШ до оптического разъёма ОРК.</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b/>
          <w:color w:val="0D0D0D" w:themeColor="text1" w:themeTint="F2"/>
          <w:sz w:val="24"/>
          <w:szCs w:val="26"/>
          <w:lang w:eastAsia="ru-RU"/>
        </w:rPr>
        <w:t xml:space="preserve">РКП - </w:t>
      </w:r>
      <w:r w:rsidRPr="00E239A8">
        <w:rPr>
          <w:rFonts w:ascii="Times New Roman" w:eastAsia="Times New Roman" w:hAnsi="Times New Roman" w:cs="Times New Roman"/>
          <w:color w:val="0D0D0D" w:themeColor="text1" w:themeTint="F2"/>
          <w:sz w:val="24"/>
          <w:szCs w:val="26"/>
          <w:lang w:eastAsia="ru-RU"/>
        </w:rPr>
        <w:t>Разветвительная коробка протяжная</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E239A8">
        <w:rPr>
          <w:rFonts w:ascii="Times New Roman" w:eastAsia="Times New Roman" w:hAnsi="Times New Roman" w:cs="Times New Roman"/>
          <w:b/>
          <w:color w:val="0D0D0D" w:themeColor="text1" w:themeTint="F2"/>
          <w:sz w:val="24"/>
          <w:szCs w:val="26"/>
          <w:lang w:eastAsia="ru-RU"/>
        </w:rPr>
        <w:t xml:space="preserve">РС - </w:t>
      </w:r>
      <w:r w:rsidRPr="00E239A8">
        <w:rPr>
          <w:rFonts w:ascii="Times New Roman" w:eastAsia="Times New Roman" w:hAnsi="Times New Roman" w:cs="Times New Roman"/>
          <w:color w:val="0D0D0D" w:themeColor="text1" w:themeTint="F2"/>
          <w:sz w:val="24"/>
          <w:szCs w:val="26"/>
          <w:lang w:eastAsia="ru-RU"/>
        </w:rPr>
        <w:t>Распределительная сеть</w:t>
      </w: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0"/>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Ситуационный План</w:t>
      </w:r>
      <w:r w:rsidRPr="00E239A8">
        <w:rPr>
          <w:rFonts w:ascii="Times New Roman" w:eastAsia="Times New Roman" w:hAnsi="Times New Roman" w:cs="Times New Roman"/>
          <w:color w:val="0D0D0D" w:themeColor="text1" w:themeTint="F2"/>
          <w:sz w:val="24"/>
          <w:szCs w:val="24"/>
          <w:lang w:eastAsia="ru-RU"/>
        </w:rPr>
        <w:t xml:space="preserve"> - перечень материалов, полученных по результатам изыскательских работ для выполнения проектирования и строительства сетей </w:t>
      </w:r>
      <w:r w:rsidRPr="00E239A8">
        <w:rPr>
          <w:rFonts w:ascii="Times New Roman" w:eastAsia="Times New Roman" w:hAnsi="Times New Roman" w:cs="Times New Roman"/>
          <w:color w:val="0D0D0D" w:themeColor="text1" w:themeTint="F2"/>
          <w:sz w:val="24"/>
          <w:szCs w:val="24"/>
          <w:lang w:val="en-US" w:eastAsia="ru-RU"/>
        </w:rPr>
        <w:t>PON</w:t>
      </w:r>
      <w:r w:rsidRPr="00E239A8">
        <w:rPr>
          <w:rFonts w:ascii="Times New Roman" w:eastAsia="Times New Roman" w:hAnsi="Times New Roman" w:cs="Times New Roman"/>
          <w:color w:val="0D0D0D" w:themeColor="text1" w:themeTint="F2"/>
          <w:sz w:val="24"/>
          <w:szCs w:val="24"/>
          <w:lang w:eastAsia="ru-RU"/>
        </w:rPr>
        <w:t xml:space="preserve"> ШПД.</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ШКОН - </w:t>
      </w:r>
      <w:r w:rsidRPr="00E239A8">
        <w:rPr>
          <w:rFonts w:ascii="Times New Roman" w:eastAsia="Times New Roman" w:hAnsi="Times New Roman" w:cs="Times New Roman"/>
          <w:color w:val="0D0D0D" w:themeColor="text1" w:themeTint="F2"/>
          <w:sz w:val="24"/>
          <w:szCs w:val="24"/>
          <w:lang w:eastAsia="ru-RU"/>
        </w:rPr>
        <w:t>Шкаф кроссовый оптический настенный</w:t>
      </w:r>
    </w:p>
    <w:p w:rsidR="00E239A8" w:rsidRPr="00E239A8" w:rsidRDefault="00E239A8" w:rsidP="00E239A8">
      <w:pPr>
        <w:spacing w:after="0" w:line="240" w:lineRule="auto"/>
        <w:ind w:firstLine="567"/>
        <w:jc w:val="both"/>
        <w:rPr>
          <w:rFonts w:ascii="Times New Roman" w:eastAsia="Times New Roman" w:hAnsi="Times New Roman" w:cs="Times New Roman"/>
          <w:color w:val="00B050"/>
          <w:sz w:val="24"/>
          <w:szCs w:val="24"/>
          <w:lang w:eastAsia="ru-RU"/>
        </w:rPr>
      </w:pPr>
    </w:p>
    <w:p w:rsidR="00E239A8" w:rsidRPr="00E239A8" w:rsidRDefault="00E239A8" w:rsidP="00E239A8">
      <w:pPr>
        <w:pageBreakBefore/>
        <w:spacing w:after="0" w:line="240" w:lineRule="auto"/>
        <w:ind w:left="1072" w:firstLine="851"/>
        <w:contextualSpacing/>
        <w:jc w:val="right"/>
        <w:rPr>
          <w:rFonts w:ascii="Times New Roman" w:eastAsia="Times New Roman" w:hAnsi="Times New Roman" w:cs="Times New Roman"/>
          <w:color w:val="0D0D0D" w:themeColor="text1" w:themeTint="F2"/>
          <w:sz w:val="24"/>
          <w:szCs w:val="24"/>
          <w:lang w:eastAsia="ru-RU"/>
        </w:rPr>
      </w:pPr>
      <w:bookmarkStart w:id="2" w:name="_Toc369516729"/>
      <w:bookmarkStart w:id="3" w:name="_Toc367782434"/>
      <w:r w:rsidRPr="00E239A8">
        <w:rPr>
          <w:rFonts w:ascii="Times New Roman" w:eastAsia="Times New Roman" w:hAnsi="Times New Roman" w:cs="Times New Roman"/>
          <w:color w:val="0D0D0D" w:themeColor="text1" w:themeTint="F2"/>
          <w:sz w:val="24"/>
          <w:szCs w:val="24"/>
          <w:lang w:eastAsia="ru-RU"/>
        </w:rPr>
        <w:lastRenderedPageBreak/>
        <w:t>Приложение № 2 к Техническому заданию</w:t>
      </w:r>
    </w:p>
    <w:p w:rsidR="00E239A8" w:rsidRPr="00E239A8" w:rsidRDefault="00E239A8" w:rsidP="00E239A8">
      <w:pPr>
        <w:keepNext/>
        <w:keepLines/>
        <w:tabs>
          <w:tab w:val="left" w:pos="567"/>
          <w:tab w:val="left" w:pos="851"/>
          <w:tab w:val="left" w:pos="993"/>
        </w:tabs>
        <w:spacing w:before="480" w:after="120" w:line="360" w:lineRule="auto"/>
        <w:ind w:left="709" w:firstLine="851"/>
        <w:jc w:val="both"/>
        <w:outlineLvl w:val="0"/>
        <w:rPr>
          <w:rFonts w:ascii="Times New Roman" w:eastAsia="Times New Roman" w:hAnsi="Times New Roman" w:cs="Times New Roman"/>
          <w:b/>
          <w:bCs/>
          <w:color w:val="0D0D0D" w:themeColor="text1" w:themeTint="F2"/>
          <w:sz w:val="24"/>
          <w:szCs w:val="24"/>
          <w:lang w:eastAsia="ru-RU"/>
        </w:rPr>
      </w:pPr>
      <w:r w:rsidRPr="00E239A8">
        <w:rPr>
          <w:rFonts w:ascii="Times New Roman" w:eastAsia="Times New Roman" w:hAnsi="Times New Roman" w:cs="Times New Roman"/>
          <w:b/>
          <w:bCs/>
          <w:color w:val="0D0D0D" w:themeColor="text1" w:themeTint="F2"/>
          <w:sz w:val="24"/>
          <w:szCs w:val="24"/>
          <w:lang w:eastAsia="ru-RU"/>
        </w:rPr>
        <w:t>Базовые архитектуры сети GPON (варианты расположения сплиттеров)</w:t>
      </w:r>
    </w:p>
    <w:bookmarkEnd w:id="2"/>
    <w:p w:rsidR="00E239A8" w:rsidRPr="00E239A8" w:rsidRDefault="00E239A8" w:rsidP="00E239A8">
      <w:pPr>
        <w:keepNext/>
        <w:numPr>
          <w:ilvl w:val="0"/>
          <w:numId w:val="31"/>
        </w:numPr>
        <w:spacing w:before="360" w:after="60" w:line="240" w:lineRule="auto"/>
        <w:jc w:val="both"/>
        <w:outlineLvl w:val="0"/>
        <w:rPr>
          <w:rFonts w:ascii="Times New Roman" w:eastAsia="Times New Roman" w:hAnsi="Times New Roman" w:cs="Times New Roman"/>
          <w:b/>
          <w:bCs/>
          <w:color w:val="0D0D0D" w:themeColor="text1" w:themeTint="F2"/>
          <w:sz w:val="24"/>
          <w:szCs w:val="24"/>
          <w:lang w:eastAsia="ru-RU"/>
        </w:rPr>
      </w:pPr>
      <w:r w:rsidRPr="00E239A8">
        <w:rPr>
          <w:rFonts w:ascii="Times New Roman" w:eastAsia="Times New Roman" w:hAnsi="Times New Roman" w:cs="Times New Roman"/>
          <w:b/>
          <w:bCs/>
          <w:color w:val="0D0D0D" w:themeColor="text1" w:themeTint="F2"/>
          <w:sz w:val="24"/>
          <w:szCs w:val="24"/>
          <w:lang w:eastAsia="ru-RU"/>
        </w:rPr>
        <w:t>Линейная топология.</w:t>
      </w:r>
    </w:p>
    <w:p w:rsidR="00E239A8" w:rsidRPr="00E239A8" w:rsidRDefault="00E239A8" w:rsidP="00E239A8">
      <w:pPr>
        <w:spacing w:after="0" w:line="240" w:lineRule="auto"/>
        <w:ind w:left="284" w:firstLine="72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Линейная топология предназначена для населённых пунктов с преимущественно линейной застройкой – фасады домов выходят на улицы.</w:t>
      </w:r>
    </w:p>
    <w:p w:rsidR="00E239A8" w:rsidRPr="00E239A8" w:rsidRDefault="00E239A8" w:rsidP="00E239A8">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При коэффициенте сплиттерования </w:t>
      </w:r>
      <w:r w:rsidRPr="00E239A8">
        <w:rPr>
          <w:rFonts w:ascii="Times New Roman" w:eastAsia="Times New Roman" w:hAnsi="Times New Roman" w:cs="Times New Roman"/>
          <w:b/>
          <w:color w:val="0D0D0D" w:themeColor="text1" w:themeTint="F2"/>
          <w:sz w:val="24"/>
          <w:szCs w:val="24"/>
          <w:lang w:eastAsia="ru-RU"/>
        </w:rPr>
        <w:t>1:32</w:t>
      </w:r>
      <w:r w:rsidRPr="00E239A8">
        <w:rPr>
          <w:rFonts w:ascii="Times New Roman" w:eastAsia="Times New Roman" w:hAnsi="Times New Roman" w:cs="Times New Roman"/>
          <w:color w:val="0D0D0D" w:themeColor="text1" w:themeTint="F2"/>
          <w:sz w:val="24"/>
          <w:szCs w:val="24"/>
          <w:lang w:eastAsia="ru-RU"/>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E239A8" w:rsidRPr="00E239A8" w:rsidRDefault="00E239A8" w:rsidP="00E239A8">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При коэффициенте сплиттерования </w:t>
      </w:r>
      <w:r w:rsidRPr="00E239A8">
        <w:rPr>
          <w:rFonts w:ascii="Times New Roman" w:eastAsia="Times New Roman" w:hAnsi="Times New Roman" w:cs="Times New Roman"/>
          <w:b/>
          <w:color w:val="0D0D0D" w:themeColor="text1" w:themeTint="F2"/>
          <w:sz w:val="24"/>
          <w:szCs w:val="24"/>
          <w:lang w:eastAsia="ru-RU"/>
        </w:rPr>
        <w:t>1:64</w:t>
      </w:r>
      <w:r w:rsidRPr="00E239A8">
        <w:rPr>
          <w:rFonts w:ascii="Times New Roman" w:eastAsia="Times New Roman" w:hAnsi="Times New Roman" w:cs="Times New Roman"/>
          <w:color w:val="0D0D0D" w:themeColor="text1" w:themeTint="F2"/>
          <w:sz w:val="24"/>
          <w:szCs w:val="24"/>
          <w:lang w:eastAsia="ru-RU"/>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E239A8" w:rsidRPr="00E239A8" w:rsidRDefault="00E239A8" w:rsidP="00E239A8">
      <w:pPr>
        <w:spacing w:after="0" w:line="240" w:lineRule="auto"/>
        <w:ind w:firstLine="720"/>
        <w:jc w:val="both"/>
        <w:rPr>
          <w:rFonts w:ascii="Times New Roman" w:eastAsia="Times New Roman" w:hAnsi="Times New Roman" w:cs="Times New Roman"/>
          <w:sz w:val="26"/>
          <w:szCs w:val="26"/>
          <w:lang w:eastAsia="ru-RU"/>
        </w:rPr>
      </w:pPr>
    </w:p>
    <w:p w:rsidR="00E239A8" w:rsidRPr="00E239A8" w:rsidRDefault="00E239A8" w:rsidP="00E239A8">
      <w:pPr>
        <w:spacing w:after="0" w:line="240" w:lineRule="auto"/>
        <w:ind w:left="720" w:firstLine="851"/>
        <w:jc w:val="both"/>
        <w:rPr>
          <w:rFonts w:ascii="Times New Roman" w:eastAsia="Times New Roman" w:hAnsi="Times New Roman" w:cs="Times New Roman"/>
          <w:i/>
          <w:sz w:val="26"/>
          <w:szCs w:val="26"/>
          <w:lang w:eastAsia="ru-RU"/>
        </w:rPr>
      </w:pPr>
    </w:p>
    <w:p w:rsidR="00E239A8" w:rsidRPr="00E239A8" w:rsidRDefault="00E239A8" w:rsidP="00E239A8">
      <w:pPr>
        <w:spacing w:after="0" w:line="240" w:lineRule="auto"/>
        <w:ind w:left="720" w:firstLine="851"/>
        <w:jc w:val="both"/>
        <w:rPr>
          <w:rFonts w:ascii="Times New Roman" w:eastAsia="Times New Roman" w:hAnsi="Times New Roman" w:cs="Times New Roman"/>
          <w:i/>
          <w:sz w:val="26"/>
          <w:szCs w:val="26"/>
          <w:lang w:eastAsia="ru-RU"/>
        </w:rPr>
      </w:pPr>
    </w:p>
    <w:p w:rsidR="00E239A8" w:rsidRPr="00E239A8" w:rsidRDefault="00E239A8" w:rsidP="00E239A8">
      <w:pPr>
        <w:spacing w:after="0" w:line="240" w:lineRule="auto"/>
        <w:ind w:left="720" w:firstLine="851"/>
        <w:jc w:val="both"/>
        <w:rPr>
          <w:rFonts w:ascii="Times New Roman" w:eastAsia="Times New Roman" w:hAnsi="Times New Roman" w:cs="Times New Roman"/>
          <w:i/>
          <w:sz w:val="26"/>
          <w:szCs w:val="26"/>
          <w:lang w:eastAsia="ru-RU"/>
        </w:rPr>
      </w:pPr>
    </w:p>
    <w:p w:rsidR="00E239A8" w:rsidRPr="00E239A8" w:rsidRDefault="00E239A8" w:rsidP="00E239A8">
      <w:pPr>
        <w:spacing w:after="0" w:line="240" w:lineRule="auto"/>
        <w:ind w:hanging="284"/>
        <w:jc w:val="both"/>
        <w:rPr>
          <w:rFonts w:ascii="Times New Roman" w:eastAsia="Times New Roman" w:hAnsi="Times New Roman" w:cs="Times New Roman"/>
          <w:i/>
          <w:sz w:val="26"/>
          <w:szCs w:val="26"/>
          <w:lang w:eastAsia="ru-RU"/>
        </w:rPr>
      </w:pPr>
      <w:r w:rsidRPr="00E239A8">
        <w:rPr>
          <w:rFonts w:ascii="Times New Roman" w:eastAsia="Times New Roman" w:hAnsi="Times New Roman" w:cs="Times New Roman"/>
          <w:i/>
          <w:sz w:val="26"/>
          <w:szCs w:val="26"/>
          <w:lang w:eastAsia="ru-RU"/>
        </w:rPr>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75pt" o:ole="">
            <v:imagedata r:id="rId9" o:title=""/>
          </v:shape>
          <o:OLEObject Type="Embed" ProgID="Visio.Drawing.11" ShapeID="_x0000_i1025" DrawAspect="Content" ObjectID="_1566808784" r:id="rId10"/>
        </w:object>
      </w:r>
    </w:p>
    <w:p w:rsidR="00E239A8" w:rsidRPr="00E239A8" w:rsidRDefault="00E239A8" w:rsidP="00E239A8">
      <w:pPr>
        <w:spacing w:after="0" w:line="240" w:lineRule="auto"/>
        <w:ind w:left="720" w:firstLine="851"/>
        <w:jc w:val="both"/>
        <w:rPr>
          <w:rFonts w:ascii="Times New Roman" w:eastAsia="Times New Roman" w:hAnsi="Times New Roman" w:cs="Times New Roman"/>
          <w:i/>
          <w:sz w:val="26"/>
          <w:szCs w:val="26"/>
          <w:lang w:eastAsia="ru-RU"/>
        </w:rPr>
      </w:pPr>
    </w:p>
    <w:p w:rsidR="00E239A8" w:rsidRPr="00E239A8" w:rsidRDefault="00E239A8" w:rsidP="00E239A8">
      <w:pPr>
        <w:keepNext/>
        <w:numPr>
          <w:ilvl w:val="0"/>
          <w:numId w:val="31"/>
        </w:numPr>
        <w:spacing w:before="360" w:after="60" w:line="240" w:lineRule="auto"/>
        <w:jc w:val="both"/>
        <w:outlineLvl w:val="0"/>
        <w:rPr>
          <w:rFonts w:ascii="Cambria" w:eastAsia="Times New Roman" w:hAnsi="Cambria" w:cs="Times New Roman"/>
          <w:b/>
          <w:bCs/>
          <w:color w:val="0D0D0D" w:themeColor="text1" w:themeTint="F2"/>
          <w:sz w:val="24"/>
          <w:szCs w:val="24"/>
          <w:lang w:eastAsia="ru-RU"/>
        </w:rPr>
      </w:pPr>
      <w:r w:rsidRPr="00E239A8">
        <w:rPr>
          <w:rFonts w:ascii="Cambria" w:eastAsia="Times New Roman" w:hAnsi="Cambria" w:cs="Times New Roman"/>
          <w:b/>
          <w:bCs/>
          <w:color w:val="0D0D0D" w:themeColor="text1" w:themeTint="F2"/>
          <w:sz w:val="24"/>
          <w:szCs w:val="24"/>
          <w:lang w:eastAsia="ru-RU"/>
        </w:rPr>
        <w:t>Топология “Звезда”</w:t>
      </w:r>
    </w:p>
    <w:p w:rsidR="00E239A8" w:rsidRPr="00E239A8" w:rsidRDefault="00E239A8" w:rsidP="00E239A8">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E239A8" w:rsidRPr="00E239A8" w:rsidRDefault="00E239A8" w:rsidP="00E239A8">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E239A8" w:rsidRPr="00E239A8" w:rsidRDefault="00E239A8" w:rsidP="00E239A8">
      <w:pPr>
        <w:spacing w:after="0" w:line="240" w:lineRule="auto"/>
        <w:ind w:firstLine="720"/>
        <w:jc w:val="both"/>
        <w:rPr>
          <w:rFonts w:ascii="Times New Roman" w:eastAsia="Times New Roman" w:hAnsi="Times New Roman" w:cs="Times New Roman"/>
          <w:color w:val="0D0D0D" w:themeColor="text1" w:themeTint="F2"/>
          <w:sz w:val="26"/>
          <w:szCs w:val="26"/>
          <w:lang w:eastAsia="ru-RU"/>
        </w:rPr>
      </w:pPr>
      <w:r w:rsidRPr="00E239A8">
        <w:rPr>
          <w:rFonts w:ascii="Times New Roman" w:eastAsia="Times New Roman" w:hAnsi="Times New Roman" w:cs="Times New Roman"/>
          <w:color w:val="0D0D0D" w:themeColor="text1" w:themeTint="F2"/>
          <w:sz w:val="24"/>
          <w:szCs w:val="24"/>
          <w:lang w:eastAsia="ru-RU"/>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E239A8">
        <w:rPr>
          <w:rFonts w:ascii="Times New Roman" w:eastAsia="Times New Roman" w:hAnsi="Times New Roman" w:cs="Times New Roman"/>
          <w:color w:val="0D0D0D" w:themeColor="text1" w:themeTint="F2"/>
          <w:sz w:val="26"/>
          <w:szCs w:val="26"/>
          <w:lang w:eastAsia="ru-RU"/>
        </w:rPr>
        <w:t xml:space="preserve"> </w:t>
      </w:r>
      <w:r w:rsidRPr="00E239A8">
        <w:rPr>
          <w:rFonts w:ascii="Times New Roman" w:eastAsia="Times New Roman" w:hAnsi="Times New Roman" w:cs="Times New Roman"/>
          <w:color w:val="0D0D0D" w:themeColor="text1" w:themeTint="F2"/>
          <w:sz w:val="24"/>
          <w:szCs w:val="24"/>
          <w:lang w:eastAsia="ru-RU"/>
        </w:rPr>
        <w:t>происходит переход от подвесной сети к сети, проложенной в кабельной канализации.</w:t>
      </w:r>
      <w:r w:rsidRPr="00E239A8">
        <w:rPr>
          <w:rFonts w:ascii="Times New Roman" w:eastAsia="Times New Roman" w:hAnsi="Times New Roman" w:cs="Times New Roman"/>
          <w:color w:val="0D0D0D" w:themeColor="text1" w:themeTint="F2"/>
          <w:sz w:val="26"/>
          <w:szCs w:val="26"/>
          <w:lang w:eastAsia="ru-RU"/>
        </w:rPr>
        <w:t xml:space="preserve"> </w:t>
      </w:r>
    </w:p>
    <w:p w:rsidR="00E239A8" w:rsidRPr="00E239A8" w:rsidRDefault="00E239A8" w:rsidP="00E239A8">
      <w:pPr>
        <w:spacing w:after="0" w:line="240" w:lineRule="auto"/>
        <w:ind w:firstLine="720"/>
        <w:jc w:val="both"/>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участке между распределительной муфтой и ОРШ используются подвесные кабели с профилем типа «8» или самонесущие</w:t>
      </w:r>
      <w:r w:rsidRPr="00E239A8">
        <w:rPr>
          <w:rFonts w:ascii="Times New Roman" w:eastAsia="Times New Roman" w:hAnsi="Times New Roman" w:cs="Times New Roman"/>
          <w:color w:val="00B050"/>
          <w:sz w:val="24"/>
          <w:szCs w:val="24"/>
          <w:lang w:eastAsia="ru-RU"/>
        </w:rPr>
        <w:t xml:space="preserve">. </w:t>
      </w:r>
    </w:p>
    <w:p w:rsidR="00E239A8" w:rsidRPr="00E239A8" w:rsidRDefault="00E239A8" w:rsidP="00E239A8">
      <w:pPr>
        <w:spacing w:after="0" w:line="240" w:lineRule="auto"/>
        <w:ind w:firstLine="720"/>
        <w:jc w:val="both"/>
        <w:rPr>
          <w:rFonts w:ascii="Times New Roman" w:eastAsia="Times New Roman" w:hAnsi="Times New Roman" w:cs="Times New Roman"/>
          <w:i/>
          <w:color w:val="0D0D0D" w:themeColor="text1" w:themeTint="F2"/>
          <w:sz w:val="26"/>
          <w:szCs w:val="26"/>
          <w:lang w:eastAsia="ru-RU"/>
        </w:rPr>
      </w:pPr>
      <w:r w:rsidRPr="00E239A8">
        <w:rPr>
          <w:rFonts w:ascii="Times New Roman" w:eastAsia="Times New Roman" w:hAnsi="Times New Roman" w:cs="Times New Roman"/>
          <w:color w:val="0D0D0D" w:themeColor="text1" w:themeTint="F2"/>
          <w:sz w:val="24"/>
          <w:szCs w:val="24"/>
          <w:lang w:eastAsia="ru-RU"/>
        </w:rPr>
        <w:lastRenderedPageBreak/>
        <w:t xml:space="preserve">На участке ОРШ/магистральная муфта-ДМ используются кабели с профилем типа «8» или самонесущие; </w:t>
      </w:r>
      <w:r w:rsidRPr="00E239A8">
        <w:rPr>
          <w:rFonts w:ascii="Times New Roman" w:eastAsia="Times New Roman" w:hAnsi="Times New Roman" w:cs="Times New Roman"/>
          <w:color w:val="0D0D0D" w:themeColor="text1" w:themeTint="F2"/>
          <w:sz w:val="26"/>
          <w:szCs w:val="26"/>
          <w:lang w:eastAsia="ru-RU"/>
        </w:rPr>
        <w:t>излишки запаса кабеля хранятся в ОРШ/УПМК; для крепления кабеля используются соответствующие зажимы, по согласованию с Заказчиком.</w:t>
      </w:r>
      <w:r w:rsidRPr="00E239A8">
        <w:rPr>
          <w:rFonts w:ascii="Times New Roman" w:eastAsia="Times New Roman" w:hAnsi="Times New Roman" w:cs="Times New Roman"/>
          <w:i/>
          <w:color w:val="0D0D0D" w:themeColor="text1" w:themeTint="F2"/>
          <w:sz w:val="26"/>
          <w:szCs w:val="26"/>
          <w:lang w:eastAsia="ru-RU"/>
        </w:rPr>
        <w:t xml:space="preserve"> </w:t>
      </w:r>
    </w:p>
    <w:p w:rsidR="00E239A8" w:rsidRPr="00E239A8" w:rsidRDefault="00E239A8" w:rsidP="00E239A8">
      <w:pPr>
        <w:spacing w:after="0" w:line="240" w:lineRule="auto"/>
        <w:ind w:firstLine="720"/>
        <w:jc w:val="both"/>
        <w:rPr>
          <w:rFonts w:ascii="Times New Roman" w:eastAsia="Times New Roman" w:hAnsi="Times New Roman" w:cs="Times New Roman"/>
          <w:color w:val="0D0D0D" w:themeColor="text1" w:themeTint="F2"/>
          <w:sz w:val="26"/>
          <w:szCs w:val="26"/>
          <w:lang w:eastAsia="ru-RU"/>
        </w:rPr>
      </w:pPr>
      <w:r w:rsidRPr="00E239A8">
        <w:rPr>
          <w:rFonts w:ascii="Times New Roman" w:eastAsia="Times New Roman" w:hAnsi="Times New Roman" w:cs="Times New Roman"/>
          <w:color w:val="0D0D0D" w:themeColor="text1" w:themeTint="F2"/>
          <w:sz w:val="26"/>
          <w:szCs w:val="26"/>
          <w:lang w:eastAsia="ru-RU"/>
        </w:rPr>
        <w:t>В ОРШ коммутируются только волокна, необходимые для подключения абонентов. В ДМ коммутируются все волокна.</w:t>
      </w:r>
    </w:p>
    <w:p w:rsidR="00E239A8" w:rsidRPr="00E239A8" w:rsidRDefault="00E239A8" w:rsidP="00E239A8">
      <w:pPr>
        <w:spacing w:after="0" w:line="240" w:lineRule="auto"/>
        <w:ind w:firstLine="720"/>
        <w:jc w:val="both"/>
        <w:rPr>
          <w:rFonts w:ascii="Times New Roman" w:eastAsia="Times New Roman" w:hAnsi="Times New Roman" w:cs="Times New Roman"/>
          <w:sz w:val="26"/>
          <w:szCs w:val="26"/>
          <w:lang w:eastAsia="ru-RU"/>
        </w:rPr>
      </w:pPr>
    </w:p>
    <w:p w:rsidR="00E239A8" w:rsidRPr="00E239A8" w:rsidRDefault="00E239A8" w:rsidP="00E239A8">
      <w:pPr>
        <w:spacing w:after="0" w:line="240" w:lineRule="auto"/>
        <w:contextualSpacing/>
        <w:jc w:val="both"/>
        <w:rPr>
          <w:rFonts w:ascii="Times New Roman" w:eastAsia="Times New Roman" w:hAnsi="Times New Roman" w:cs="Times New Roman"/>
          <w:sz w:val="24"/>
          <w:szCs w:val="24"/>
          <w:lang w:eastAsia="ru-RU"/>
        </w:rPr>
      </w:pPr>
      <w:r w:rsidRPr="00E239A8">
        <w:rPr>
          <w:rFonts w:ascii="Times New Roman" w:eastAsia="Times New Roman" w:hAnsi="Times New Roman" w:cs="Times New Roman"/>
          <w:sz w:val="24"/>
          <w:szCs w:val="24"/>
          <w:lang w:eastAsia="ru-RU"/>
        </w:rPr>
        <w:object w:dxaOrig="14206" w:dyaOrig="8959">
          <v:shape id="_x0000_i1026" type="#_x0000_t75" style="width:486pt;height:303.75pt" o:ole="">
            <v:imagedata r:id="rId11" o:title=""/>
          </v:shape>
          <o:OLEObject Type="Embed" ProgID="Visio.Drawing.11" ShapeID="_x0000_i1026" DrawAspect="Content" ObjectID="_1566808785" r:id="rId12"/>
        </w:object>
      </w: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r w:rsidRPr="00E239A8">
        <w:rPr>
          <w:rFonts w:ascii="Times New Roman" w:eastAsia="Times New Roman" w:hAnsi="Times New Roman" w:cs="Times New Roman"/>
          <w:noProof/>
          <w:sz w:val="24"/>
          <w:szCs w:val="24"/>
          <w:lang w:eastAsia="ru-RU"/>
        </w:rPr>
        <w:drawing>
          <wp:inline distT="0" distB="0" distL="0" distR="0" wp14:anchorId="5A39129B" wp14:editId="5A8BADCE">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 xml:space="preserve">Пример построения сети </w:t>
      </w:r>
      <w:r w:rsidRPr="00E239A8">
        <w:rPr>
          <w:rFonts w:ascii="Times New Roman" w:eastAsia="Times New Roman" w:hAnsi="Times New Roman" w:cs="Times New Roman"/>
          <w:color w:val="0D0D0D" w:themeColor="text1" w:themeTint="F2"/>
          <w:sz w:val="24"/>
          <w:szCs w:val="24"/>
          <w:lang w:val="en-US" w:eastAsia="ru-RU"/>
        </w:rPr>
        <w:t>PON</w:t>
      </w:r>
      <w:r w:rsidRPr="00E239A8">
        <w:rPr>
          <w:rFonts w:ascii="Times New Roman" w:eastAsia="Times New Roman" w:hAnsi="Times New Roman" w:cs="Times New Roman"/>
          <w:color w:val="0D0D0D" w:themeColor="text1" w:themeTint="F2"/>
          <w:sz w:val="24"/>
          <w:szCs w:val="24"/>
          <w:lang w:eastAsia="ru-RU"/>
        </w:rPr>
        <w:t xml:space="preserve"> в многоквартирных домах (МКД)</w:t>
      </w: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r w:rsidRPr="00E239A8">
        <w:rPr>
          <w:rFonts w:ascii="Times New Roman" w:eastAsia="Times New Roman" w:hAnsi="Times New Roman" w:cs="Times New Roman"/>
          <w:noProof/>
          <w:sz w:val="24"/>
          <w:szCs w:val="24"/>
          <w:lang w:eastAsia="ru-RU"/>
        </w:rPr>
        <w:drawing>
          <wp:inline distT="0" distB="0" distL="0" distR="0" wp14:anchorId="3B97AE73" wp14:editId="450C39DC">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bookmarkEnd w:id="3"/>
    <w:p w:rsidR="00E239A8" w:rsidRPr="00E239A8" w:rsidRDefault="00E239A8" w:rsidP="00E239A8">
      <w:pPr>
        <w:pageBreakBefore/>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Приложение № 3 к Техническому заданию</w:t>
      </w:r>
    </w:p>
    <w:p w:rsidR="00E239A8" w:rsidRPr="00E239A8" w:rsidRDefault="00E239A8" w:rsidP="00E239A8">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«Технические требования к оптическому кабелю»</w:t>
      </w:r>
    </w:p>
    <w:p w:rsidR="00E239A8" w:rsidRPr="00E239A8" w:rsidRDefault="00E239A8" w:rsidP="00E239A8">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360" w:lineRule="auto"/>
        <w:ind w:left="-567" w:firstLine="851"/>
        <w:jc w:val="center"/>
        <w:rPr>
          <w:rFonts w:ascii="Times New Roman" w:eastAsia="Times New Roman" w:hAnsi="Times New Roman" w:cs="Times New Roman"/>
          <w:b/>
          <w:bCs/>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Раздел 1. «</w:t>
      </w:r>
      <w:r w:rsidRPr="00E239A8">
        <w:rPr>
          <w:rFonts w:ascii="Times New Roman" w:eastAsia="Times New Roman" w:hAnsi="Times New Roman" w:cs="Times New Roman"/>
          <w:b/>
          <w:bCs/>
          <w:color w:val="0D0D0D" w:themeColor="text1" w:themeTint="F2"/>
          <w:sz w:val="24"/>
          <w:szCs w:val="24"/>
          <w:lang w:eastAsia="ru-RU"/>
        </w:rPr>
        <w:t xml:space="preserve">Технические требования к магистральному оптическому кабелю </w:t>
      </w:r>
      <w:r w:rsidRPr="00E239A8">
        <w:rPr>
          <w:rFonts w:ascii="Times New Roman" w:eastAsia="Times New Roman" w:hAnsi="Times New Roman" w:cs="Times New Roman"/>
          <w:b/>
          <w:color w:val="0D0D0D" w:themeColor="text1" w:themeTint="F2"/>
          <w:sz w:val="24"/>
          <w:szCs w:val="24"/>
          <w:lang w:eastAsia="ru-RU"/>
        </w:rPr>
        <w:t xml:space="preserve">в рамках строительства объектов </w:t>
      </w:r>
      <w:r w:rsidRPr="00E239A8">
        <w:rPr>
          <w:rFonts w:ascii="Times New Roman" w:eastAsia="Times New Roman" w:hAnsi="Times New Roman" w:cs="Times New Roman"/>
          <w:b/>
          <w:color w:val="0D0D0D" w:themeColor="text1" w:themeTint="F2"/>
          <w:sz w:val="24"/>
          <w:szCs w:val="24"/>
          <w:lang w:val="en-US" w:eastAsia="ru-RU"/>
        </w:rPr>
        <w:t>FTTB</w:t>
      </w:r>
      <w:r w:rsidRPr="00E239A8">
        <w:rPr>
          <w:rFonts w:ascii="Times New Roman" w:eastAsia="Times New Roman" w:hAnsi="Times New Roman" w:cs="Times New Roman"/>
          <w:b/>
          <w:color w:val="0D0D0D" w:themeColor="text1" w:themeTint="F2"/>
          <w:sz w:val="24"/>
          <w:szCs w:val="24"/>
          <w:lang w:eastAsia="ru-RU"/>
        </w:rPr>
        <w:t>/</w:t>
      </w:r>
      <w:r w:rsidRPr="00E239A8">
        <w:rPr>
          <w:rFonts w:ascii="Times New Roman" w:eastAsia="Times New Roman" w:hAnsi="Times New Roman" w:cs="Times New Roman"/>
          <w:b/>
          <w:color w:val="0D0D0D" w:themeColor="text1" w:themeTint="F2"/>
          <w:sz w:val="24"/>
          <w:szCs w:val="24"/>
          <w:lang w:val="en-US" w:eastAsia="ru-RU"/>
        </w:rPr>
        <w:t>FTTH</w:t>
      </w:r>
      <w:r w:rsidRPr="00E239A8">
        <w:rPr>
          <w:rFonts w:ascii="Times New Roman" w:eastAsia="Times New Roman" w:hAnsi="Times New Roman" w:cs="Times New Roman"/>
          <w:b/>
          <w:color w:val="0D0D0D" w:themeColor="text1" w:themeTint="F2"/>
          <w:sz w:val="24"/>
          <w:szCs w:val="24"/>
          <w:lang w:eastAsia="ru-RU"/>
        </w:rPr>
        <w:t>/GPON/</w:t>
      </w:r>
      <w:r w:rsidRPr="00E239A8">
        <w:rPr>
          <w:rFonts w:ascii="Times New Roman" w:eastAsia="Times New Roman" w:hAnsi="Times New Roman" w:cs="Times New Roman"/>
          <w:b/>
          <w:color w:val="0D0D0D" w:themeColor="text1" w:themeTint="F2"/>
          <w:sz w:val="24"/>
          <w:szCs w:val="24"/>
          <w:lang w:val="en-US" w:eastAsia="ru-RU"/>
        </w:rPr>
        <w:t>B</w:t>
      </w:r>
      <w:r w:rsidRPr="00E239A8">
        <w:rPr>
          <w:rFonts w:ascii="Times New Roman" w:eastAsia="Times New Roman" w:hAnsi="Times New Roman" w:cs="Times New Roman"/>
          <w:b/>
          <w:color w:val="0D0D0D" w:themeColor="text1" w:themeTint="F2"/>
          <w:sz w:val="24"/>
          <w:szCs w:val="24"/>
          <w:lang w:eastAsia="ru-RU"/>
        </w:rPr>
        <w:t>2</w:t>
      </w:r>
      <w:r w:rsidRPr="00E239A8">
        <w:rPr>
          <w:rFonts w:ascii="Times New Roman" w:eastAsia="Times New Roman" w:hAnsi="Times New Roman" w:cs="Times New Roman"/>
          <w:b/>
          <w:color w:val="0D0D0D" w:themeColor="text1" w:themeTint="F2"/>
          <w:sz w:val="24"/>
          <w:szCs w:val="24"/>
          <w:lang w:val="en-US" w:eastAsia="ru-RU"/>
        </w:rPr>
        <w:t>B</w:t>
      </w:r>
      <w:r w:rsidRPr="00E239A8">
        <w:rPr>
          <w:rFonts w:ascii="Times New Roman" w:eastAsia="Times New Roman" w:hAnsi="Times New Roman" w:cs="Times New Roman"/>
          <w:b/>
          <w:color w:val="0D0D0D" w:themeColor="text1" w:themeTint="F2"/>
          <w:sz w:val="24"/>
          <w:szCs w:val="24"/>
          <w:lang w:eastAsia="ru-RU"/>
        </w:rPr>
        <w:t>/</w:t>
      </w:r>
      <w:r w:rsidRPr="00E239A8">
        <w:rPr>
          <w:rFonts w:ascii="Times New Roman" w:eastAsia="Times New Roman" w:hAnsi="Times New Roman" w:cs="Times New Roman"/>
          <w:b/>
          <w:color w:val="0D0D0D" w:themeColor="text1" w:themeTint="F2"/>
          <w:sz w:val="24"/>
          <w:szCs w:val="24"/>
          <w:lang w:val="en-US" w:eastAsia="ru-RU"/>
        </w:rPr>
        <w:t>B</w:t>
      </w:r>
      <w:r w:rsidRPr="00E239A8">
        <w:rPr>
          <w:rFonts w:ascii="Times New Roman" w:eastAsia="Times New Roman" w:hAnsi="Times New Roman" w:cs="Times New Roman"/>
          <w:b/>
          <w:color w:val="0D0D0D" w:themeColor="text1" w:themeTint="F2"/>
          <w:sz w:val="24"/>
          <w:szCs w:val="24"/>
          <w:lang w:eastAsia="ru-RU"/>
        </w:rPr>
        <w:t>2</w:t>
      </w:r>
      <w:r w:rsidRPr="00E239A8">
        <w:rPr>
          <w:rFonts w:ascii="Times New Roman" w:eastAsia="Times New Roman" w:hAnsi="Times New Roman" w:cs="Times New Roman"/>
          <w:b/>
          <w:color w:val="0D0D0D" w:themeColor="text1" w:themeTint="F2"/>
          <w:sz w:val="24"/>
          <w:szCs w:val="24"/>
          <w:lang w:val="en-US" w:eastAsia="ru-RU"/>
        </w:rPr>
        <w:t>G</w:t>
      </w:r>
      <w:r w:rsidRPr="00E239A8">
        <w:rPr>
          <w:rFonts w:ascii="Times New Roman" w:eastAsia="Times New Roman" w:hAnsi="Times New Roman" w:cs="Times New Roman"/>
          <w:b/>
          <w:color w:val="0D0D0D" w:themeColor="text1" w:themeTint="F2"/>
          <w:sz w:val="24"/>
          <w:szCs w:val="24"/>
          <w:lang w:eastAsia="ru-RU"/>
        </w:rPr>
        <w:t>/</w:t>
      </w:r>
      <w:r w:rsidRPr="00E239A8">
        <w:rPr>
          <w:rFonts w:ascii="Times New Roman" w:eastAsia="Times New Roman" w:hAnsi="Times New Roman" w:cs="Times New Roman"/>
          <w:b/>
          <w:color w:val="0D0D0D" w:themeColor="text1" w:themeTint="F2"/>
          <w:sz w:val="24"/>
          <w:szCs w:val="24"/>
          <w:lang w:val="en-US" w:eastAsia="ru-RU"/>
        </w:rPr>
        <w:t>B</w:t>
      </w:r>
      <w:r w:rsidRPr="00E239A8">
        <w:rPr>
          <w:rFonts w:ascii="Times New Roman" w:eastAsia="Times New Roman" w:hAnsi="Times New Roman" w:cs="Times New Roman"/>
          <w:b/>
          <w:color w:val="0D0D0D" w:themeColor="text1" w:themeTint="F2"/>
          <w:sz w:val="24"/>
          <w:szCs w:val="24"/>
          <w:lang w:eastAsia="ru-RU"/>
        </w:rPr>
        <w:t>2</w:t>
      </w:r>
      <w:r w:rsidRPr="00E239A8">
        <w:rPr>
          <w:rFonts w:ascii="Times New Roman" w:eastAsia="Times New Roman" w:hAnsi="Times New Roman" w:cs="Times New Roman"/>
          <w:b/>
          <w:color w:val="0D0D0D" w:themeColor="text1" w:themeTint="F2"/>
          <w:sz w:val="24"/>
          <w:szCs w:val="24"/>
          <w:lang w:val="en-US" w:eastAsia="ru-RU"/>
        </w:rPr>
        <w:t>C</w:t>
      </w:r>
      <w:r w:rsidRPr="00E239A8">
        <w:rPr>
          <w:rFonts w:ascii="Times New Roman" w:eastAsia="Times New Roman" w:hAnsi="Times New Roman" w:cs="Times New Roman"/>
          <w:b/>
          <w:bCs/>
          <w:color w:val="0D0D0D" w:themeColor="text1" w:themeTint="F2"/>
          <w:sz w:val="24"/>
          <w:szCs w:val="24"/>
          <w:lang w:eastAsia="ru-RU"/>
        </w:rPr>
        <w:t>»</w:t>
      </w:r>
    </w:p>
    <w:p w:rsidR="00E239A8" w:rsidRPr="00E239A8" w:rsidRDefault="00E239A8" w:rsidP="00E239A8">
      <w:pPr>
        <w:keepNext/>
        <w:spacing w:before="240" w:after="120" w:line="240" w:lineRule="auto"/>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1. Назначение</w:t>
      </w:r>
    </w:p>
    <w:p w:rsidR="00E239A8" w:rsidRPr="00E239A8" w:rsidRDefault="00E239A8" w:rsidP="00E239A8">
      <w:pPr>
        <w:spacing w:after="0" w:line="276" w:lineRule="auto"/>
        <w:ind w:firstLine="709"/>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E239A8">
        <w:rPr>
          <w:rFonts w:ascii="Times New Roman" w:eastAsia="Times New Roman" w:hAnsi="Times New Roman" w:cs="Times New Roman"/>
          <w:color w:val="0D0D0D" w:themeColor="text1" w:themeTint="F2"/>
          <w:sz w:val="24"/>
          <w:szCs w:val="24"/>
          <w:lang w:val="en-US" w:eastAsia="ru-RU"/>
        </w:rPr>
        <w:t>FTTB</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2</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2</w:t>
      </w:r>
      <w:r w:rsidRPr="00E239A8">
        <w:rPr>
          <w:rFonts w:ascii="Times New Roman" w:eastAsia="Times New Roman" w:hAnsi="Times New Roman" w:cs="Times New Roman"/>
          <w:color w:val="0D0D0D" w:themeColor="text1" w:themeTint="F2"/>
          <w:sz w:val="24"/>
          <w:szCs w:val="24"/>
          <w:lang w:val="en-US" w:eastAsia="ru-RU"/>
        </w:rPr>
        <w:t>G</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B</w:t>
      </w:r>
      <w:r w:rsidRPr="00E239A8">
        <w:rPr>
          <w:rFonts w:ascii="Times New Roman" w:eastAsia="Times New Roman" w:hAnsi="Times New Roman" w:cs="Times New Roman"/>
          <w:color w:val="0D0D0D" w:themeColor="text1" w:themeTint="F2"/>
          <w:sz w:val="24"/>
          <w:szCs w:val="24"/>
          <w:lang w:eastAsia="ru-RU"/>
        </w:rPr>
        <w:t>2</w:t>
      </w:r>
      <w:r w:rsidRPr="00E239A8">
        <w:rPr>
          <w:rFonts w:ascii="Times New Roman" w:eastAsia="Times New Roman" w:hAnsi="Times New Roman" w:cs="Times New Roman"/>
          <w:color w:val="0D0D0D" w:themeColor="text1" w:themeTint="F2"/>
          <w:sz w:val="24"/>
          <w:szCs w:val="24"/>
          <w:lang w:val="en-US" w:eastAsia="ru-RU"/>
        </w:rPr>
        <w:t>C</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keepNext/>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2. Общие положения</w:t>
      </w:r>
    </w:p>
    <w:p w:rsidR="00E239A8" w:rsidRPr="00E239A8" w:rsidRDefault="00E239A8" w:rsidP="00E239A8">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Нормативные ссылки</w:t>
      </w:r>
    </w:p>
    <w:p w:rsidR="00E239A8" w:rsidRPr="00E239A8" w:rsidRDefault="00E239A8" w:rsidP="00E239A8">
      <w:pPr>
        <w:spacing w:after="0" w:line="276" w:lineRule="auto"/>
        <w:ind w:firstLine="709"/>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данных Требованиях использованы ссылки на следующие документы:</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val="en-US" w:eastAsia="ru-RU"/>
        </w:rPr>
        <w:t>IEC</w:t>
      </w:r>
      <w:r w:rsidRPr="00E239A8">
        <w:rPr>
          <w:rFonts w:ascii="Times New Roman" w:eastAsia="Times New Roman" w:hAnsi="Times New Roman" w:cs="Times New Roman"/>
          <w:color w:val="0D0D0D" w:themeColor="text1" w:themeTint="F2"/>
          <w:sz w:val="24"/>
          <w:szCs w:val="24"/>
          <w:u w:val="single"/>
          <w:lang w:eastAsia="ru-RU"/>
        </w:rPr>
        <w:t xml:space="preserve">-60793 </w:t>
      </w:r>
      <w:r w:rsidRPr="00E239A8">
        <w:rPr>
          <w:rFonts w:ascii="Times New Roman" w:eastAsia="Times New Roman" w:hAnsi="Times New Roman" w:cs="Times New Roman"/>
          <w:color w:val="0D0D0D" w:themeColor="text1" w:themeTint="F2"/>
          <w:sz w:val="24"/>
          <w:szCs w:val="24"/>
          <w:u w:val="single"/>
          <w:lang w:val="en-US" w:eastAsia="ru-RU"/>
        </w:rPr>
        <w:t>Optical</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Fibres</w:t>
      </w:r>
      <w:r w:rsidRPr="00E239A8">
        <w:rPr>
          <w:rFonts w:ascii="Times New Roman" w:eastAsia="Times New Roman" w:hAnsi="Times New Roman" w:cs="Times New Roman"/>
          <w:color w:val="0D0D0D" w:themeColor="text1" w:themeTint="F2"/>
          <w:sz w:val="24"/>
          <w:szCs w:val="24"/>
          <w:u w:val="single"/>
          <w:lang w:eastAsia="ru-RU"/>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val="en-US" w:eastAsia="ru-RU"/>
        </w:rPr>
        <w:t>IEC</w:t>
      </w:r>
      <w:r w:rsidRPr="00E239A8">
        <w:rPr>
          <w:rFonts w:ascii="Times New Roman" w:eastAsia="Times New Roman" w:hAnsi="Times New Roman" w:cs="Times New Roman"/>
          <w:color w:val="0D0D0D" w:themeColor="text1" w:themeTint="F2"/>
          <w:sz w:val="24"/>
          <w:szCs w:val="24"/>
          <w:u w:val="single"/>
          <w:lang w:eastAsia="ru-RU"/>
        </w:rPr>
        <w:t xml:space="preserve">-60794 </w:t>
      </w:r>
      <w:r w:rsidRPr="00E239A8">
        <w:rPr>
          <w:rFonts w:ascii="Times New Roman" w:eastAsia="Times New Roman" w:hAnsi="Times New Roman" w:cs="Times New Roman"/>
          <w:color w:val="0D0D0D" w:themeColor="text1" w:themeTint="F2"/>
          <w:sz w:val="24"/>
          <w:szCs w:val="24"/>
          <w:u w:val="single"/>
          <w:lang w:val="en-US" w:eastAsia="ru-RU"/>
        </w:rPr>
        <w:t>Optical</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Fibre</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Cables</w:t>
      </w:r>
      <w:r w:rsidRPr="00E239A8">
        <w:rPr>
          <w:rFonts w:ascii="Times New Roman" w:eastAsia="Times New Roman" w:hAnsi="Times New Roman" w:cs="Times New Roman"/>
          <w:color w:val="0D0D0D" w:themeColor="text1" w:themeTint="F2"/>
          <w:sz w:val="24"/>
          <w:szCs w:val="24"/>
          <w:u w:val="single"/>
          <w:lang w:eastAsia="ru-RU"/>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E239A8">
        <w:rPr>
          <w:rFonts w:ascii="Times New Roman" w:eastAsia="Times New Roman" w:hAnsi="Times New Roman" w:cs="Times New Roman"/>
          <w:color w:val="0D0D0D" w:themeColor="text1" w:themeTint="F2"/>
          <w:sz w:val="24"/>
          <w:szCs w:val="24"/>
          <w:u w:val="single"/>
          <w:lang w:val="en-US" w:eastAsia="ru-RU"/>
        </w:rPr>
        <w:t>IEEE Std 1138-1994 IEEE Standard Construction of Composite Fiber Optic Overhead Ground Wire (OPGW) for Use on Electric Utility Power Lines</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eastAsia="ru-RU"/>
        </w:rPr>
        <w:t>ISO-9000 - Quality management, Системы менеджмента качества, Семейство стандартов МСО;</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val="en-US" w:eastAsia="ru-RU"/>
        </w:rPr>
        <w:t>ISO</w:t>
      </w:r>
      <w:r w:rsidRPr="00E239A8">
        <w:rPr>
          <w:rFonts w:ascii="Times New Roman" w:eastAsia="Times New Roman" w:hAnsi="Times New Roman" w:cs="Times New Roman"/>
          <w:color w:val="0D0D0D" w:themeColor="text1" w:themeTint="F2"/>
          <w:sz w:val="24"/>
          <w:szCs w:val="24"/>
          <w:u w:val="single"/>
          <w:lang w:eastAsia="ru-RU"/>
        </w:rPr>
        <w:t xml:space="preserve"> 14000, </w:t>
      </w:r>
      <w:r w:rsidRPr="00E239A8">
        <w:rPr>
          <w:rFonts w:ascii="Times New Roman" w:eastAsia="Times New Roman" w:hAnsi="Times New Roman" w:cs="Times New Roman"/>
          <w:color w:val="0D0D0D" w:themeColor="text1" w:themeTint="F2"/>
          <w:sz w:val="24"/>
          <w:szCs w:val="24"/>
          <w:u w:val="single"/>
          <w:lang w:val="en-US" w:eastAsia="ru-RU"/>
        </w:rPr>
        <w:t>Environmental</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management</w:t>
      </w:r>
      <w:r w:rsidRPr="00E239A8">
        <w:rPr>
          <w:rFonts w:ascii="Times New Roman" w:eastAsia="Times New Roman" w:hAnsi="Times New Roman" w:cs="Times New Roman"/>
          <w:color w:val="0D0D0D" w:themeColor="text1" w:themeTint="F2"/>
          <w:sz w:val="24"/>
          <w:szCs w:val="24"/>
          <w:u w:val="single"/>
          <w:lang w:eastAsia="ru-RU"/>
        </w:rPr>
        <w:t>, Системы экологического менеджмента, Семейство стандартов МСО;</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E239A8">
        <w:rPr>
          <w:rFonts w:ascii="Times New Roman" w:eastAsia="Times New Roman" w:hAnsi="Times New Roman" w:cs="Times New Roman"/>
          <w:color w:val="0D0D0D" w:themeColor="text1" w:themeTint="F2"/>
          <w:sz w:val="24"/>
          <w:szCs w:val="24"/>
          <w:u w:val="single"/>
          <w:lang w:eastAsia="ru-RU"/>
        </w:rPr>
        <w:t>ГОСТ 5151-79 Барабаны деревянные для электрических кабелей и проводов. Технические условия</w:t>
      </w:r>
      <w:r w:rsidRPr="00E239A8">
        <w:rPr>
          <w:rFonts w:ascii="Times New Roman" w:eastAsia="Times New Roman" w:hAnsi="Times New Roman" w:cs="Times New Roman"/>
          <w:color w:val="0D0D0D" w:themeColor="text1" w:themeTint="F2"/>
          <w:sz w:val="24"/>
          <w:szCs w:val="24"/>
          <w:u w:val="single"/>
          <w:lang w:val="en-US" w:eastAsia="ru-RU"/>
        </w:rPr>
        <w:t>;</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E239A8">
        <w:rPr>
          <w:rFonts w:ascii="Times New Roman" w:eastAsia="Times New Roman" w:hAnsi="Times New Roman" w:cs="Times New Roman"/>
          <w:color w:val="0D0D0D" w:themeColor="text1" w:themeTint="F2"/>
          <w:sz w:val="24"/>
          <w:szCs w:val="24"/>
          <w:u w:val="single"/>
          <w:lang w:eastAsia="ru-RU"/>
        </w:rPr>
        <w:t>ОСТ-45.02-97 Отраслевая система сертификации. Знак соответствия. Порядок маркирования технических средств электросвязи</w:t>
      </w:r>
      <w:r w:rsidRPr="00E239A8">
        <w:rPr>
          <w:rFonts w:ascii="Times New Roman" w:eastAsia="Times New Roman" w:hAnsi="Times New Roman" w:cs="Times New Roman"/>
          <w:color w:val="0D0D0D" w:themeColor="text1" w:themeTint="F2"/>
          <w:sz w:val="24"/>
          <w:szCs w:val="24"/>
          <w:u w:val="single"/>
          <w:lang w:val="en-US" w:eastAsia="ru-RU"/>
        </w:rPr>
        <w:t>;</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val="en-US" w:eastAsia="ru-RU"/>
        </w:rPr>
        <w:t>EIA</w:t>
      </w:r>
      <w:r w:rsidRPr="00E239A8">
        <w:rPr>
          <w:rFonts w:ascii="Times New Roman" w:eastAsia="Times New Roman" w:hAnsi="Times New Roman" w:cs="Times New Roman"/>
          <w:color w:val="0D0D0D" w:themeColor="text1" w:themeTint="F2"/>
          <w:sz w:val="24"/>
          <w:szCs w:val="24"/>
          <w:u w:val="single"/>
          <w:lang w:eastAsia="ru-RU"/>
        </w:rPr>
        <w:t>/</w:t>
      </w:r>
      <w:r w:rsidRPr="00E239A8">
        <w:rPr>
          <w:rFonts w:ascii="Times New Roman" w:eastAsia="Times New Roman" w:hAnsi="Times New Roman" w:cs="Times New Roman"/>
          <w:color w:val="0D0D0D" w:themeColor="text1" w:themeTint="F2"/>
          <w:sz w:val="24"/>
          <w:szCs w:val="24"/>
          <w:u w:val="single"/>
          <w:lang w:val="en-US" w:eastAsia="ru-RU"/>
        </w:rPr>
        <w:t>TIA</w:t>
      </w:r>
      <w:r w:rsidRPr="00E239A8">
        <w:rPr>
          <w:rFonts w:ascii="Times New Roman" w:eastAsia="Times New Roman" w:hAnsi="Times New Roman" w:cs="Times New Roman"/>
          <w:color w:val="0D0D0D" w:themeColor="text1" w:themeTint="F2"/>
          <w:sz w:val="24"/>
          <w:szCs w:val="24"/>
          <w:u w:val="single"/>
          <w:lang w:eastAsia="ru-RU"/>
        </w:rPr>
        <w:t>-455-98</w:t>
      </w:r>
      <w:r w:rsidRPr="00E239A8">
        <w:rPr>
          <w:rFonts w:ascii="Times New Roman" w:eastAsia="Times New Roman" w:hAnsi="Times New Roman" w:cs="Times New Roman"/>
          <w:color w:val="0D0D0D" w:themeColor="text1" w:themeTint="F2"/>
          <w:sz w:val="24"/>
          <w:szCs w:val="24"/>
          <w:u w:val="single"/>
          <w:lang w:val="en-US" w:eastAsia="ru-RU"/>
        </w:rPr>
        <w:t>A</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FOTP</w:t>
      </w:r>
      <w:r w:rsidRPr="00E239A8">
        <w:rPr>
          <w:rFonts w:ascii="Times New Roman" w:eastAsia="Times New Roman" w:hAnsi="Times New Roman" w:cs="Times New Roman"/>
          <w:color w:val="0D0D0D" w:themeColor="text1" w:themeTint="F2"/>
          <w:sz w:val="24"/>
          <w:szCs w:val="24"/>
          <w:u w:val="single"/>
          <w:lang w:eastAsia="ru-RU"/>
        </w:rPr>
        <w:t xml:space="preserve">-98 </w:t>
      </w:r>
      <w:r w:rsidRPr="00E239A8">
        <w:rPr>
          <w:rFonts w:ascii="Times New Roman" w:eastAsia="Times New Roman" w:hAnsi="Times New Roman" w:cs="Times New Roman"/>
          <w:color w:val="0D0D0D" w:themeColor="text1" w:themeTint="F2"/>
          <w:sz w:val="24"/>
          <w:szCs w:val="24"/>
          <w:u w:val="single"/>
          <w:lang w:val="en-US" w:eastAsia="ru-RU"/>
        </w:rPr>
        <w:t>Fiber</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Optic</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Cable</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External</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Freezing</w:t>
      </w:r>
      <w:r w:rsidRPr="00E239A8">
        <w:rPr>
          <w:rFonts w:ascii="Times New Roman" w:eastAsia="Times New Roman" w:hAnsi="Times New Roman" w:cs="Times New Roman"/>
          <w:color w:val="0D0D0D" w:themeColor="text1" w:themeTint="F2"/>
          <w:sz w:val="24"/>
          <w:szCs w:val="24"/>
          <w:u w:val="single"/>
          <w:lang w:eastAsia="ru-RU"/>
        </w:rPr>
        <w:t xml:space="preserve"> </w:t>
      </w:r>
      <w:r w:rsidRPr="00E239A8">
        <w:rPr>
          <w:rFonts w:ascii="Times New Roman" w:eastAsia="Times New Roman" w:hAnsi="Times New Roman" w:cs="Times New Roman"/>
          <w:color w:val="0D0D0D" w:themeColor="text1" w:themeTint="F2"/>
          <w:sz w:val="24"/>
          <w:szCs w:val="24"/>
          <w:u w:val="single"/>
          <w:lang w:val="en-US" w:eastAsia="ru-RU"/>
        </w:rPr>
        <w:t>Test</w:t>
      </w:r>
      <w:r w:rsidRPr="00E239A8">
        <w:rPr>
          <w:rFonts w:ascii="Times New Roman" w:eastAsia="Times New Roman" w:hAnsi="Times New Roman" w:cs="Times New Roman"/>
          <w:color w:val="0D0D0D" w:themeColor="text1" w:themeTint="F2"/>
          <w:sz w:val="24"/>
          <w:szCs w:val="24"/>
          <w:u w:val="single"/>
          <w:lang w:eastAsia="ru-RU"/>
        </w:rPr>
        <w:t>, стандарт американской ассоциации телекоммуникационной промышленности, тест оптического кабеля на вмораживание в лед;</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E239A8">
        <w:rPr>
          <w:rFonts w:ascii="Times New Roman" w:eastAsia="Times New Roman" w:hAnsi="Times New Roman" w:cs="Times New Roman"/>
          <w:color w:val="0D0D0D" w:themeColor="text1" w:themeTint="F2"/>
          <w:sz w:val="24"/>
          <w:szCs w:val="24"/>
          <w:u w:val="single"/>
          <w:lang w:val="en-US" w:eastAsia="ru-RU"/>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E239A8">
        <w:rPr>
          <w:rFonts w:ascii="Times New Roman" w:eastAsia="Times New Roman" w:hAnsi="Times New Roman" w:cs="Times New Roman"/>
          <w:color w:val="0D0D0D" w:themeColor="text1" w:themeTint="F2"/>
          <w:sz w:val="24"/>
          <w:szCs w:val="24"/>
          <w:u w:val="single"/>
          <w:lang w:eastAsia="ru-RU"/>
        </w:rPr>
        <w:t>стандарт</w:t>
      </w:r>
      <w:r w:rsidRPr="00E239A8">
        <w:rPr>
          <w:rFonts w:ascii="Times New Roman" w:eastAsia="Times New Roman" w:hAnsi="Times New Roman" w:cs="Times New Roman"/>
          <w:color w:val="0D0D0D" w:themeColor="text1" w:themeTint="F2"/>
          <w:sz w:val="24"/>
          <w:szCs w:val="24"/>
          <w:u w:val="single"/>
          <w:lang w:val="en-US" w:eastAsia="ru-RU"/>
        </w:rPr>
        <w:t xml:space="preserve"> </w:t>
      </w:r>
      <w:r w:rsidRPr="00E239A8">
        <w:rPr>
          <w:rFonts w:ascii="Times New Roman" w:eastAsia="Times New Roman" w:hAnsi="Times New Roman" w:cs="Times New Roman"/>
          <w:color w:val="0D0D0D" w:themeColor="text1" w:themeTint="F2"/>
          <w:sz w:val="24"/>
          <w:szCs w:val="24"/>
          <w:u w:val="single"/>
          <w:lang w:eastAsia="ru-RU"/>
        </w:rPr>
        <w:t>международной</w:t>
      </w:r>
      <w:r w:rsidRPr="00E239A8">
        <w:rPr>
          <w:rFonts w:ascii="Times New Roman" w:eastAsia="Times New Roman" w:hAnsi="Times New Roman" w:cs="Times New Roman"/>
          <w:color w:val="0D0D0D" w:themeColor="text1" w:themeTint="F2"/>
          <w:sz w:val="24"/>
          <w:szCs w:val="24"/>
          <w:u w:val="single"/>
          <w:lang w:val="en-US" w:eastAsia="ru-RU"/>
        </w:rPr>
        <w:t xml:space="preserve"> </w:t>
      </w:r>
      <w:r w:rsidRPr="00E239A8">
        <w:rPr>
          <w:rFonts w:ascii="Times New Roman" w:eastAsia="Times New Roman" w:hAnsi="Times New Roman" w:cs="Times New Roman"/>
          <w:color w:val="0D0D0D" w:themeColor="text1" w:themeTint="F2"/>
          <w:sz w:val="24"/>
          <w:szCs w:val="24"/>
          <w:u w:val="single"/>
          <w:lang w:eastAsia="ru-RU"/>
        </w:rPr>
        <w:t>электротехнической</w:t>
      </w:r>
      <w:r w:rsidRPr="00E239A8">
        <w:rPr>
          <w:rFonts w:ascii="Times New Roman" w:eastAsia="Times New Roman" w:hAnsi="Times New Roman" w:cs="Times New Roman"/>
          <w:color w:val="0D0D0D" w:themeColor="text1" w:themeTint="F2"/>
          <w:sz w:val="24"/>
          <w:szCs w:val="24"/>
          <w:u w:val="single"/>
          <w:lang w:val="en-US" w:eastAsia="ru-RU"/>
        </w:rPr>
        <w:t xml:space="preserve"> </w:t>
      </w:r>
      <w:r w:rsidRPr="00E239A8">
        <w:rPr>
          <w:rFonts w:ascii="Times New Roman" w:eastAsia="Times New Roman" w:hAnsi="Times New Roman" w:cs="Times New Roman"/>
          <w:color w:val="0D0D0D" w:themeColor="text1" w:themeTint="F2"/>
          <w:sz w:val="24"/>
          <w:szCs w:val="24"/>
          <w:u w:val="single"/>
          <w:lang w:eastAsia="ru-RU"/>
        </w:rPr>
        <w:t>комиссии</w:t>
      </w:r>
      <w:r w:rsidRPr="00E239A8">
        <w:rPr>
          <w:rFonts w:ascii="Times New Roman" w:eastAsia="Times New Roman" w:hAnsi="Times New Roman" w:cs="Times New Roman"/>
          <w:color w:val="0D0D0D" w:themeColor="text1" w:themeTint="F2"/>
          <w:sz w:val="24"/>
          <w:szCs w:val="24"/>
          <w:u w:val="single"/>
          <w:lang w:val="en-US" w:eastAsia="ru-RU"/>
        </w:rPr>
        <w:t xml:space="preserve"> (</w:t>
      </w:r>
      <w:r w:rsidRPr="00E239A8">
        <w:rPr>
          <w:rFonts w:ascii="Times New Roman" w:eastAsia="Times New Roman" w:hAnsi="Times New Roman" w:cs="Times New Roman"/>
          <w:color w:val="0D0D0D" w:themeColor="text1" w:themeTint="F2"/>
          <w:sz w:val="24"/>
          <w:szCs w:val="24"/>
          <w:u w:val="single"/>
          <w:lang w:eastAsia="ru-RU"/>
        </w:rPr>
        <w:t>МЭК</w:t>
      </w:r>
      <w:r w:rsidRPr="00E239A8">
        <w:rPr>
          <w:rFonts w:ascii="Times New Roman" w:eastAsia="Times New Roman" w:hAnsi="Times New Roman" w:cs="Times New Roman"/>
          <w:color w:val="0D0D0D" w:themeColor="text1" w:themeTint="F2"/>
          <w:sz w:val="24"/>
          <w:szCs w:val="24"/>
          <w:u w:val="single"/>
          <w:lang w:val="en-US" w:eastAsia="ru-RU"/>
        </w:rPr>
        <w:t>);</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E239A8">
        <w:rPr>
          <w:rFonts w:ascii="Times New Roman" w:eastAsia="Times New Roman" w:hAnsi="Times New Roman" w:cs="Times New Roman"/>
          <w:color w:val="0D0D0D" w:themeColor="text1" w:themeTint="F2"/>
          <w:sz w:val="24"/>
          <w:szCs w:val="24"/>
          <w:u w:val="single"/>
          <w:lang w:val="en-US" w:eastAsia="ru-RU"/>
        </w:rPr>
        <w:t>ITU-T-G.652 Characteristics of a single-mode optical fibre and cable, рекомендация международного союза электросвязи (МСЭ-Т);</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eastAsia="ru-RU"/>
        </w:rPr>
        <w:t>ГОСТ 12.2.007.14-75 ССБТ. Кабели и кабельная арматура. Требования безопасности;</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eastAsia="ru-RU"/>
        </w:rPr>
        <w:t>ГОСТ-9733.0-83 Материалы текстильные. Общие требования к методам испытаний устойчивости окрасок к физико-химическим воздействиям;</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eastAsia="ru-RU"/>
        </w:rPr>
        <w:lastRenderedPageBreak/>
        <w:t>ГОСТ 9.057-75 Единая система защита от коррозии и старения</w:t>
      </w:r>
      <w:r w:rsidRPr="00E239A8">
        <w:rPr>
          <w:rFonts w:ascii="Times New Roman" w:eastAsia="Times New Roman" w:hAnsi="Times New Roman" w:cs="Times New Roman"/>
          <w:b/>
          <w:bCs/>
          <w:color w:val="0D0D0D" w:themeColor="text1" w:themeTint="F2"/>
          <w:sz w:val="24"/>
          <w:szCs w:val="24"/>
          <w:u w:val="single"/>
          <w:lang w:eastAsia="ru-RU"/>
        </w:rPr>
        <w:t>;</w:t>
      </w:r>
    </w:p>
    <w:p w:rsidR="00E239A8" w:rsidRPr="00E239A8" w:rsidRDefault="00E239A8" w:rsidP="00E239A8">
      <w:pPr>
        <w:numPr>
          <w:ilvl w:val="0"/>
          <w:numId w:val="27"/>
        </w:numPr>
        <w:spacing w:after="0" w:line="240" w:lineRule="auto"/>
        <w:jc w:val="both"/>
        <w:rPr>
          <w:rFonts w:ascii="Times New Roman" w:eastAsia="Times New Roman" w:hAnsi="Times New Roman" w:cs="Times New Roman"/>
          <w:color w:val="00B050"/>
          <w:sz w:val="24"/>
          <w:szCs w:val="24"/>
          <w:u w:val="single"/>
          <w:lang w:eastAsia="ru-RU"/>
        </w:rPr>
      </w:pPr>
      <w:r w:rsidRPr="00E239A8">
        <w:rPr>
          <w:rFonts w:ascii="Times New Roman" w:eastAsia="Times New Roman" w:hAnsi="Times New Roman" w:cs="Times New Roman"/>
          <w:color w:val="0D0D0D" w:themeColor="text1" w:themeTint="F2"/>
          <w:sz w:val="24"/>
          <w:szCs w:val="24"/>
          <w:u w:val="single"/>
          <w:lang w:eastAsia="ru-RU"/>
        </w:rPr>
        <w:t>ГОСТ-Р 53315-2009. Кабельные изделия. Требования пожарной безопасности</w:t>
      </w:r>
      <w:r w:rsidRPr="00E239A8">
        <w:rPr>
          <w:rFonts w:ascii="Times New Roman" w:eastAsia="Times New Roman" w:hAnsi="Times New Roman" w:cs="Times New Roman"/>
          <w:color w:val="00B050"/>
          <w:sz w:val="24"/>
          <w:szCs w:val="24"/>
          <w:u w:val="single"/>
          <w:lang w:eastAsia="ru-RU"/>
        </w:rPr>
        <w:t>.</w:t>
      </w:r>
    </w:p>
    <w:p w:rsidR="00E239A8" w:rsidRPr="00E239A8" w:rsidRDefault="00E239A8" w:rsidP="00E239A8">
      <w:pPr>
        <w:spacing w:after="0" w:line="276" w:lineRule="auto"/>
        <w:ind w:firstLine="851"/>
        <w:jc w:val="both"/>
        <w:rPr>
          <w:rFonts w:ascii="Times New Roman" w:eastAsia="Times New Roman" w:hAnsi="Times New Roman" w:cs="Times New Roman"/>
          <w:b/>
          <w:sz w:val="24"/>
          <w:szCs w:val="24"/>
          <w:lang w:eastAsia="ru-RU"/>
        </w:rPr>
      </w:pPr>
    </w:p>
    <w:p w:rsidR="00E239A8" w:rsidRPr="00E239A8" w:rsidRDefault="00E239A8" w:rsidP="00E239A8">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Термины, определения и сокращения</w:t>
      </w:r>
    </w:p>
    <w:p w:rsidR="00E239A8" w:rsidRPr="00E239A8" w:rsidRDefault="00E239A8" w:rsidP="00E239A8">
      <w:pPr>
        <w:spacing w:after="0" w:line="276" w:lineRule="auto"/>
        <w:ind w:firstLine="709"/>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настоящем документе используются следующие определения:</w:t>
      </w:r>
    </w:p>
    <w:p w:rsidR="00E239A8" w:rsidRPr="00E239A8" w:rsidRDefault="00E239A8" w:rsidP="00E239A8">
      <w:pPr>
        <w:spacing w:after="0" w:line="276" w:lineRule="auto"/>
        <w:ind w:firstLine="540"/>
        <w:jc w:val="both"/>
        <w:rPr>
          <w:rFonts w:ascii="Times New Roman" w:eastAsia="Times New Roman" w:hAnsi="Times New Roman" w:cs="Times New Roman"/>
          <w:color w:val="00B050"/>
          <w:sz w:val="24"/>
          <w:szCs w:val="24"/>
          <w:lang w:eastAsia="ru-RU"/>
        </w:rPr>
      </w:pPr>
    </w:p>
    <w:tbl>
      <w:tblPr>
        <w:tblW w:w="9957" w:type="dxa"/>
        <w:tblInd w:w="108" w:type="dxa"/>
        <w:tblLayout w:type="fixed"/>
        <w:tblLook w:val="01E0" w:firstRow="1" w:lastRow="1" w:firstColumn="1" w:lastColumn="1" w:noHBand="0" w:noVBand="0"/>
      </w:tblPr>
      <w:tblGrid>
        <w:gridCol w:w="2019"/>
        <w:gridCol w:w="283"/>
        <w:gridCol w:w="7655"/>
      </w:tblGrid>
      <w:tr w:rsidR="00E239A8" w:rsidRPr="00E239A8" w:rsidTr="009C2AB7">
        <w:tc>
          <w:tcPr>
            <w:tcW w:w="2019"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ОК</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p>
        </w:tc>
        <w:tc>
          <w:tcPr>
            <w:tcW w:w="7655"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волоконно-оптический кабель;</w:t>
            </w:r>
          </w:p>
        </w:tc>
      </w:tr>
      <w:tr w:rsidR="00E239A8" w:rsidRPr="00E239A8" w:rsidTr="009C2AB7">
        <w:tc>
          <w:tcPr>
            <w:tcW w:w="2019"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ОВ</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E239A8">
              <w:rPr>
                <w:rFonts w:ascii="Times New Roman" w:eastAsia="Times New Roman" w:hAnsi="Times New Roman" w:cs="Times New Roman"/>
                <w:color w:val="0D0D0D" w:themeColor="text1" w:themeTint="F2"/>
                <w:sz w:val="24"/>
                <w:szCs w:val="24"/>
                <w:lang w:val="en-US" w:eastAsia="ru-RU"/>
              </w:rPr>
              <w:t>-</w:t>
            </w:r>
          </w:p>
        </w:tc>
        <w:tc>
          <w:tcPr>
            <w:tcW w:w="7655"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оптическое волокно;</w:t>
            </w:r>
          </w:p>
        </w:tc>
      </w:tr>
      <w:tr w:rsidR="00E239A8" w:rsidRPr="00E239A8" w:rsidTr="009C2AB7">
        <w:tc>
          <w:tcPr>
            <w:tcW w:w="2019"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val="en-US" w:eastAsia="ru-RU"/>
              </w:rPr>
            </w:pPr>
            <w:r w:rsidRPr="00E239A8">
              <w:rPr>
                <w:rFonts w:ascii="Times New Roman" w:eastAsia="Times New Roman" w:hAnsi="Times New Roman" w:cs="Times New Roman"/>
                <w:color w:val="0D0D0D" w:themeColor="text1" w:themeTint="F2"/>
                <w:sz w:val="24"/>
                <w:szCs w:val="24"/>
                <w:lang w:eastAsia="ru-RU"/>
              </w:rPr>
              <w:t>Сопутствующие аксессуары</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p>
        </w:tc>
        <w:tc>
          <w:tcPr>
            <w:tcW w:w="7655"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муфты оптические, арматура подвесных ОК, лента, бирки;</w:t>
            </w:r>
          </w:p>
        </w:tc>
      </w:tr>
      <w:tr w:rsidR="00E239A8" w:rsidRPr="00E239A8" w:rsidTr="009C2AB7">
        <w:tc>
          <w:tcPr>
            <w:tcW w:w="2019" w:type="dxa"/>
          </w:tcPr>
          <w:p w:rsidR="00E239A8" w:rsidRPr="00E239A8" w:rsidRDefault="00E239A8" w:rsidP="00E239A8">
            <w:pPr>
              <w:spacing w:after="0" w:line="276" w:lineRule="auto"/>
              <w:ind w:firstLine="68"/>
              <w:jc w:val="both"/>
              <w:rPr>
                <w:rFonts w:ascii="Times New Roman" w:eastAsia="Times New Roman" w:hAnsi="Times New Roman" w:cs="Times New Roman"/>
                <w:color w:val="0D0D0D" w:themeColor="text1" w:themeTint="F2"/>
                <w:sz w:val="24"/>
                <w:szCs w:val="24"/>
                <w:lang w:val="en-US" w:eastAsia="ru-RU"/>
              </w:rPr>
            </w:pPr>
            <w:r w:rsidRPr="00E239A8">
              <w:rPr>
                <w:rFonts w:ascii="Times New Roman" w:eastAsia="Times New Roman" w:hAnsi="Times New Roman" w:cs="Times New Roman"/>
                <w:color w:val="0D0D0D" w:themeColor="text1" w:themeTint="F2"/>
                <w:sz w:val="24"/>
                <w:szCs w:val="24"/>
                <w:lang w:eastAsia="ru-RU"/>
              </w:rPr>
              <w:t>Завод</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E239A8">
              <w:rPr>
                <w:rFonts w:ascii="Times New Roman" w:eastAsia="Times New Roman" w:hAnsi="Times New Roman" w:cs="Times New Roman"/>
                <w:color w:val="0D0D0D" w:themeColor="text1" w:themeTint="F2"/>
                <w:sz w:val="24"/>
                <w:szCs w:val="24"/>
                <w:lang w:val="en-US" w:eastAsia="ru-RU"/>
              </w:rPr>
              <w:t>-</w:t>
            </w:r>
          </w:p>
        </w:tc>
        <w:tc>
          <w:tcPr>
            <w:tcW w:w="7655"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завод-изготовитель ОК</w:t>
            </w:r>
            <w:r w:rsidRPr="00E239A8">
              <w:rPr>
                <w:rFonts w:ascii="Times New Roman" w:eastAsia="Times New Roman" w:hAnsi="Times New Roman" w:cs="Times New Roman"/>
                <w:color w:val="0D0D0D" w:themeColor="text1" w:themeTint="F2"/>
                <w:sz w:val="24"/>
                <w:szCs w:val="24"/>
                <w:shd w:val="clear" w:color="auto" w:fill="FFFFFF"/>
                <w:lang w:eastAsia="ru-RU"/>
              </w:rPr>
              <w:t>;</w:t>
            </w:r>
          </w:p>
        </w:tc>
      </w:tr>
      <w:tr w:rsidR="00E239A8" w:rsidRPr="00E239A8" w:rsidTr="009C2AB7">
        <w:tc>
          <w:tcPr>
            <w:tcW w:w="2019" w:type="dxa"/>
          </w:tcPr>
          <w:p w:rsidR="00E239A8" w:rsidRPr="00E239A8" w:rsidRDefault="00E239A8" w:rsidP="00E239A8">
            <w:pPr>
              <w:spacing w:after="0" w:line="276" w:lineRule="auto"/>
              <w:ind w:firstLine="6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Поставщик</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E239A8">
              <w:rPr>
                <w:rFonts w:ascii="Times New Roman" w:eastAsia="Times New Roman" w:hAnsi="Times New Roman" w:cs="Times New Roman"/>
                <w:color w:val="0D0D0D" w:themeColor="text1" w:themeTint="F2"/>
                <w:sz w:val="24"/>
                <w:szCs w:val="24"/>
                <w:lang w:val="en-US" w:eastAsia="ru-RU"/>
              </w:rPr>
              <w:t>-</w:t>
            </w:r>
          </w:p>
        </w:tc>
        <w:tc>
          <w:tcPr>
            <w:tcW w:w="7655"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завод, предлагающий к поставке смежную продукцию, описанную в настоящих требованиях;</w:t>
            </w:r>
          </w:p>
        </w:tc>
      </w:tr>
      <w:tr w:rsidR="00E239A8" w:rsidRPr="00E239A8" w:rsidTr="009C2AB7">
        <w:tc>
          <w:tcPr>
            <w:tcW w:w="2019" w:type="dxa"/>
          </w:tcPr>
          <w:p w:rsidR="00E239A8" w:rsidRPr="00E239A8" w:rsidRDefault="00E239A8" w:rsidP="00E239A8">
            <w:pPr>
              <w:spacing w:after="0" w:line="276" w:lineRule="auto"/>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Заказчик</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E239A8">
              <w:rPr>
                <w:rFonts w:ascii="Times New Roman" w:eastAsia="Times New Roman" w:hAnsi="Times New Roman" w:cs="Times New Roman"/>
                <w:color w:val="0D0D0D" w:themeColor="text1" w:themeTint="F2"/>
                <w:sz w:val="24"/>
                <w:szCs w:val="24"/>
                <w:lang w:val="en-US" w:eastAsia="ru-RU"/>
              </w:rPr>
              <w:t>-</w:t>
            </w:r>
          </w:p>
        </w:tc>
        <w:tc>
          <w:tcPr>
            <w:tcW w:w="7655"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ПАО «Башинформсвязь»;</w:t>
            </w:r>
          </w:p>
        </w:tc>
      </w:tr>
      <w:tr w:rsidR="00E239A8" w:rsidRPr="00E239A8" w:rsidTr="009C2AB7">
        <w:tc>
          <w:tcPr>
            <w:tcW w:w="2019"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Строительная длина</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p>
        </w:tc>
        <w:tc>
          <w:tcPr>
            <w:tcW w:w="7655" w:type="dxa"/>
          </w:tcPr>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E239A8" w:rsidRPr="00E239A8" w:rsidTr="009C2AB7">
        <w:tc>
          <w:tcPr>
            <w:tcW w:w="2019" w:type="dxa"/>
          </w:tcPr>
          <w:p w:rsidR="00E239A8" w:rsidRPr="00E239A8" w:rsidRDefault="00E239A8" w:rsidP="00E239A8">
            <w:pPr>
              <w:spacing w:after="0" w:line="276" w:lineRule="auto"/>
              <w:ind w:firstLine="68"/>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Минимально допустимая длина (м)</w:t>
            </w:r>
          </w:p>
        </w:tc>
        <w:tc>
          <w:tcPr>
            <w:tcW w:w="283" w:type="dxa"/>
          </w:tcPr>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w:t>
            </w:r>
          </w:p>
        </w:tc>
        <w:tc>
          <w:tcPr>
            <w:tcW w:w="7655" w:type="dxa"/>
          </w:tcPr>
          <w:p w:rsidR="00E239A8" w:rsidRPr="00E239A8" w:rsidRDefault="00E239A8" w:rsidP="00E239A8">
            <w:pPr>
              <w:spacing w:after="0" w:line="276" w:lineRule="auto"/>
              <w:ind w:firstLine="3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неразрывная длина ОК, заказываемая к поставке на одной упаковке (барабане) в рамках поставки (позиции поставки).</w:t>
            </w:r>
          </w:p>
        </w:tc>
      </w:tr>
    </w:tbl>
    <w:p w:rsidR="00E239A8" w:rsidRPr="00E239A8" w:rsidRDefault="00E239A8" w:rsidP="00E239A8">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Возможные типы волоконно-оптических кабелей</w:t>
      </w:r>
    </w:p>
    <w:p w:rsidR="00E239A8" w:rsidRPr="00E239A8" w:rsidRDefault="00E239A8" w:rsidP="00E239A8">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ОК для прокладки в защитные пластиковые трубки (ОК-ЗПТ);</w:t>
      </w:r>
    </w:p>
    <w:p w:rsidR="00E239A8" w:rsidRPr="00E239A8" w:rsidRDefault="00E239A8" w:rsidP="00E239A8">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ОК для прокладки в кабельной канализации (ОК-ГТС);</w:t>
      </w:r>
    </w:p>
    <w:p w:rsidR="00E239A8" w:rsidRPr="00E239A8" w:rsidRDefault="00E239A8" w:rsidP="00E239A8">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ОК для прямой прокладки в грунт (ОК-ГРУНТ);</w:t>
      </w:r>
    </w:p>
    <w:p w:rsidR="00E239A8" w:rsidRPr="00E239A8" w:rsidRDefault="00E239A8" w:rsidP="00E239A8">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ОК для подвески по опорам городского хозяйства, опорам ЛЭП, диэлектрический (</w:t>
      </w:r>
      <w:r w:rsidRPr="00E239A8">
        <w:rPr>
          <w:rFonts w:ascii="Times New Roman" w:eastAsia="Times New Roman" w:hAnsi="Times New Roman" w:cs="Times New Roman"/>
          <w:bCs/>
          <w:color w:val="0D0D0D" w:themeColor="text1" w:themeTint="F2"/>
          <w:sz w:val="24"/>
          <w:szCs w:val="24"/>
          <w:lang w:eastAsia="ru-RU"/>
        </w:rPr>
        <w:t>ОК-ПОДВЕС - (самонесущий))</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ОК для подвески по опорам воздушных линий связи, с выносным силовым элементом (тросом) тип «8» (</w:t>
      </w:r>
      <w:r w:rsidRPr="00E239A8">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ОК для внутриобъектовой прокладки (ОК-ОБЪЕКТ).</w:t>
      </w:r>
    </w:p>
    <w:p w:rsidR="00E239A8" w:rsidRPr="00E239A8" w:rsidRDefault="00E239A8" w:rsidP="00E239A8">
      <w:pPr>
        <w:spacing w:after="0" w:line="276" w:lineRule="auto"/>
        <w:ind w:firstLine="851"/>
        <w:jc w:val="both"/>
        <w:rPr>
          <w:rFonts w:ascii="Times New Roman" w:eastAsia="Times New Roman" w:hAnsi="Times New Roman" w:cs="Times New Roman"/>
          <w:color w:val="0070C0"/>
          <w:sz w:val="24"/>
          <w:szCs w:val="24"/>
          <w:lang w:eastAsia="ru-RU"/>
        </w:rPr>
      </w:pPr>
    </w:p>
    <w:p w:rsidR="00E239A8" w:rsidRPr="00E239A8" w:rsidRDefault="00E239A8" w:rsidP="00E239A8">
      <w:pPr>
        <w:keepNext/>
        <w:spacing w:before="240" w:after="120" w:line="240" w:lineRule="auto"/>
        <w:ind w:firstLine="851"/>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3. Требования к магистральному оптическому кабелю</w:t>
      </w:r>
    </w:p>
    <w:p w:rsidR="00E239A8" w:rsidRPr="00E239A8" w:rsidRDefault="00E239A8" w:rsidP="00E239A8">
      <w:pPr>
        <w:tabs>
          <w:tab w:val="left" w:pos="1560"/>
        </w:tabs>
        <w:spacing w:before="120" w:after="0" w:line="276" w:lineRule="auto"/>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3.1. Требования по назначению</w:t>
      </w:r>
    </w:p>
    <w:p w:rsidR="00E239A8" w:rsidRPr="00E239A8" w:rsidRDefault="00E239A8" w:rsidP="00E239A8">
      <w:pPr>
        <w:numPr>
          <w:ilvl w:val="1"/>
          <w:numId w:val="0"/>
        </w:numPr>
        <w:tabs>
          <w:tab w:val="num" w:pos="576"/>
        </w:tabs>
        <w:spacing w:before="240" w:after="60" w:line="240" w:lineRule="auto"/>
        <w:ind w:left="576" w:hanging="57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ab/>
        <w:t>ОК предназначены для защиты ОВ от внешних воздействий.</w:t>
      </w:r>
    </w:p>
    <w:p w:rsidR="00E239A8" w:rsidRPr="00E239A8" w:rsidRDefault="00E239A8" w:rsidP="00E239A8">
      <w:pPr>
        <w:numPr>
          <w:ilvl w:val="0"/>
          <w:numId w:val="20"/>
        </w:numPr>
        <w:spacing w:before="40" w:after="40" w:line="240" w:lineRule="auto"/>
        <w:contextualSpacing/>
        <w:jc w:val="both"/>
        <w:outlineLvl w:val="2"/>
        <w:rPr>
          <w:rFonts w:ascii="Times New Roman" w:eastAsia="Times New Roman" w:hAnsi="Times New Roman" w:cs="Times New Roman"/>
          <w:bCs/>
          <w:vanish/>
          <w:color w:val="00B050"/>
          <w:sz w:val="24"/>
          <w:szCs w:val="24"/>
          <w:lang w:eastAsia="ru-RU"/>
        </w:rPr>
      </w:pPr>
    </w:p>
    <w:p w:rsidR="00E239A8" w:rsidRPr="00E239A8" w:rsidRDefault="00E239A8" w:rsidP="00E239A8">
      <w:pPr>
        <w:numPr>
          <w:ilvl w:val="0"/>
          <w:numId w:val="20"/>
        </w:numPr>
        <w:spacing w:before="40" w:after="40" w:line="240" w:lineRule="auto"/>
        <w:contextualSpacing/>
        <w:jc w:val="both"/>
        <w:outlineLvl w:val="2"/>
        <w:rPr>
          <w:rFonts w:ascii="Times New Roman" w:eastAsia="Times New Roman" w:hAnsi="Times New Roman" w:cs="Times New Roman"/>
          <w:bCs/>
          <w:vanish/>
          <w:color w:val="00B050"/>
          <w:sz w:val="24"/>
          <w:szCs w:val="24"/>
          <w:lang w:eastAsia="ru-RU"/>
        </w:rPr>
      </w:pPr>
    </w:p>
    <w:p w:rsidR="00E239A8" w:rsidRPr="00E239A8" w:rsidRDefault="00E239A8" w:rsidP="00E239A8">
      <w:pPr>
        <w:numPr>
          <w:ilvl w:val="1"/>
          <w:numId w:val="20"/>
        </w:numPr>
        <w:spacing w:before="40" w:after="40" w:line="240" w:lineRule="auto"/>
        <w:contextualSpacing/>
        <w:jc w:val="both"/>
        <w:outlineLvl w:val="2"/>
        <w:rPr>
          <w:rFonts w:ascii="Times New Roman" w:eastAsia="Times New Roman" w:hAnsi="Times New Roman" w:cs="Times New Roman"/>
          <w:bCs/>
          <w:vanish/>
          <w:color w:val="00B050"/>
          <w:sz w:val="24"/>
          <w:szCs w:val="24"/>
          <w:lang w:eastAsia="ru-RU"/>
        </w:rPr>
      </w:pPr>
    </w:p>
    <w:p w:rsidR="00E239A8" w:rsidRPr="00E239A8" w:rsidRDefault="00E239A8" w:rsidP="00E239A8">
      <w:pPr>
        <w:numPr>
          <w:ilvl w:val="2"/>
          <w:numId w:val="20"/>
        </w:numPr>
        <w:spacing w:before="40" w:after="40" w:line="240" w:lineRule="auto"/>
        <w:ind w:hanging="657"/>
        <w:contextualSpacing/>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ОК-ЗПТ предназначены для прокладки в защитных пластмассовых трубах методом задувки в потоке сжатого воздуха.</w:t>
      </w:r>
    </w:p>
    <w:p w:rsidR="00E239A8" w:rsidRPr="00E239A8" w:rsidRDefault="00E239A8" w:rsidP="00E239A8">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ОК-ГТС предназначены для прокладки в кабельной канализации, трубах, коллекторах.</w:t>
      </w:r>
    </w:p>
    <w:p w:rsidR="00E239A8" w:rsidRPr="00E239A8" w:rsidRDefault="00E239A8" w:rsidP="00E239A8">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E239A8" w:rsidRPr="00E239A8" w:rsidRDefault="00E239A8" w:rsidP="00E239A8">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lastRenderedPageBreak/>
        <w:t>ОК-ПОДВЕС - (самонесущий)</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bCs/>
          <w:color w:val="0D0D0D" w:themeColor="text1" w:themeTint="F2"/>
          <w:sz w:val="24"/>
          <w:szCs w:val="24"/>
          <w:lang w:eastAsia="ru-RU"/>
        </w:rPr>
        <w:t xml:space="preserve"> предназначен для подвески на опорах линий связи, контактной сети, линий электропередачи.</w:t>
      </w:r>
    </w:p>
    <w:p w:rsidR="00E239A8" w:rsidRPr="00E239A8" w:rsidRDefault="00E239A8" w:rsidP="00E239A8">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bCs/>
          <w:color w:val="0D0D0D" w:themeColor="text1" w:themeTint="F2"/>
          <w:sz w:val="24"/>
          <w:szCs w:val="24"/>
          <w:lang w:eastAsia="ru-RU"/>
        </w:rPr>
        <w:t xml:space="preserve"> предназначен для подвески на опорах линий связи и между зданиями.</w:t>
      </w:r>
    </w:p>
    <w:p w:rsidR="00E239A8" w:rsidRPr="00E239A8" w:rsidRDefault="00E239A8" w:rsidP="00E239A8">
      <w:pPr>
        <w:numPr>
          <w:ilvl w:val="2"/>
          <w:numId w:val="20"/>
        </w:numPr>
        <w:spacing w:before="40" w:after="40" w:line="240" w:lineRule="auto"/>
        <w:ind w:left="567"/>
        <w:jc w:val="both"/>
        <w:outlineLvl w:val="2"/>
        <w:rPr>
          <w:rFonts w:ascii="Times New Roman" w:eastAsia="Times New Roman" w:hAnsi="Times New Roman" w:cs="Times New Roman"/>
          <w:bCs/>
          <w:color w:val="00B050"/>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w:t>
      </w:r>
      <w:r w:rsidRPr="00E239A8">
        <w:rPr>
          <w:rFonts w:ascii="Times New Roman" w:eastAsia="Times New Roman" w:hAnsi="Times New Roman" w:cs="Times New Roman"/>
          <w:bCs/>
          <w:color w:val="00B050"/>
          <w:sz w:val="24"/>
          <w:szCs w:val="24"/>
          <w:lang w:eastAsia="ru-RU"/>
        </w:rPr>
        <w:t xml:space="preserve">. </w:t>
      </w:r>
    </w:p>
    <w:p w:rsidR="00E239A8" w:rsidRPr="00E239A8" w:rsidRDefault="00E239A8" w:rsidP="00E239A8">
      <w:pPr>
        <w:numPr>
          <w:ilvl w:val="1"/>
          <w:numId w:val="20"/>
        </w:numPr>
        <w:tabs>
          <w:tab w:val="left" w:pos="1560"/>
        </w:tabs>
        <w:spacing w:before="120" w:after="0" w:line="276" w:lineRule="auto"/>
        <w:ind w:left="567" w:hanging="567"/>
        <w:contextualSpacing/>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Требование к конструкции</w:t>
      </w:r>
    </w:p>
    <w:p w:rsidR="00E239A8" w:rsidRPr="00E239A8" w:rsidRDefault="00E239A8" w:rsidP="00E239A8">
      <w:pPr>
        <w:keepNext/>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E239A8" w:rsidRPr="00E239A8" w:rsidRDefault="00E239A8" w:rsidP="00E239A8">
      <w:pPr>
        <w:keepNext/>
        <w:numPr>
          <w:ilvl w:val="0"/>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E239A8" w:rsidRPr="00E239A8" w:rsidRDefault="00E239A8" w:rsidP="00E239A8">
      <w:pPr>
        <w:keepNext/>
        <w:numPr>
          <w:ilvl w:val="0"/>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E239A8" w:rsidRPr="00E239A8" w:rsidRDefault="00E239A8" w:rsidP="00E239A8">
      <w:pPr>
        <w:keepNext/>
        <w:numPr>
          <w:ilvl w:val="0"/>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E239A8" w:rsidRPr="00E239A8" w:rsidRDefault="00E239A8" w:rsidP="00E239A8">
      <w:pPr>
        <w:keepNext/>
        <w:numPr>
          <w:ilvl w:val="1"/>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E239A8" w:rsidRPr="00E239A8" w:rsidRDefault="00E239A8" w:rsidP="00E239A8">
      <w:pPr>
        <w:keepNext/>
        <w:numPr>
          <w:ilvl w:val="2"/>
          <w:numId w:val="46"/>
        </w:numPr>
        <w:spacing w:before="120" w:after="60" w:line="276" w:lineRule="auto"/>
        <w:ind w:hanging="153"/>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Количество ОВ в кабеле определяется условиями Заказа. </w:t>
      </w:r>
    </w:p>
    <w:p w:rsidR="00E239A8" w:rsidRPr="00E239A8" w:rsidRDefault="00E239A8" w:rsidP="00E239A8">
      <w:pPr>
        <w:keepNext/>
        <w:numPr>
          <w:ilvl w:val="2"/>
          <w:numId w:val="46"/>
        </w:numPr>
        <w:spacing w:before="120" w:after="60" w:line="276" w:lineRule="auto"/>
        <w:ind w:hanging="153"/>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Поставляемые строительные длины не должны содержать сращённые ОВ.</w:t>
      </w:r>
    </w:p>
    <w:p w:rsidR="00E239A8" w:rsidRPr="00E239A8" w:rsidRDefault="00E239A8" w:rsidP="00E239A8">
      <w:pPr>
        <w:keepNext/>
        <w:numPr>
          <w:ilvl w:val="2"/>
          <w:numId w:val="46"/>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E239A8" w:rsidRPr="00E239A8" w:rsidRDefault="00E239A8" w:rsidP="00E239A8">
      <w:pPr>
        <w:keepNext/>
        <w:numPr>
          <w:ilvl w:val="2"/>
          <w:numId w:val="46"/>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Расцветка ОВ в модуле и расцветка модулей должны соответствовать таблице и уточняется в заказе: </w:t>
      </w: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keepNext/>
        <w:keepLines/>
        <w:spacing w:before="200" w:after="0" w:line="240" w:lineRule="auto"/>
        <w:ind w:firstLine="851"/>
        <w:jc w:val="right"/>
        <w:outlineLvl w:val="2"/>
        <w:rPr>
          <w:rFonts w:ascii="Times New Roman" w:eastAsia="Times New Roman" w:hAnsi="Times New Roman" w:cs="Times New Roman"/>
          <w:b/>
          <w:bCs/>
          <w:sz w:val="24"/>
          <w:szCs w:val="24"/>
          <w:lang w:eastAsia="ru-RU"/>
        </w:rPr>
      </w:pPr>
      <w:r w:rsidRPr="00E239A8">
        <w:rPr>
          <w:rFonts w:ascii="Times New Roman" w:eastAsia="Times New Roman" w:hAnsi="Times New Roman" w:cs="Times New Roman"/>
          <w:b/>
          <w:bCs/>
          <w:sz w:val="24"/>
          <w:szCs w:val="24"/>
          <w:lang w:eastAsia="ru-RU"/>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E239A8" w:rsidRPr="00E239A8" w:rsidTr="009C2AB7">
        <w:tc>
          <w:tcPr>
            <w:tcW w:w="959" w:type="dxa"/>
            <w:vMerge w:val="restart"/>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Номер волокна</w:t>
            </w:r>
          </w:p>
        </w:tc>
        <w:tc>
          <w:tcPr>
            <w:tcW w:w="2305" w:type="dxa"/>
            <w:vMerge w:val="restart"/>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Используемые цвета</w:t>
            </w:r>
          </w:p>
        </w:tc>
        <w:tc>
          <w:tcPr>
            <w:tcW w:w="4636" w:type="dxa"/>
            <w:gridSpan w:val="8"/>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Число волокон в модуле</w:t>
            </w:r>
          </w:p>
        </w:tc>
        <w:tc>
          <w:tcPr>
            <w:tcW w:w="1671" w:type="dxa"/>
            <w:vMerge w:val="restart"/>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 xml:space="preserve">Соответствие стандарту </w:t>
            </w:r>
            <w:r w:rsidRPr="00E239A8">
              <w:rPr>
                <w:rFonts w:ascii="Times New Roman" w:eastAsia="Times New Roman" w:hAnsi="Times New Roman" w:cs="Times New Roman"/>
                <w:sz w:val="24"/>
                <w:szCs w:val="24"/>
                <w:lang w:val="en-US"/>
              </w:rPr>
              <w:t>TIA</w:t>
            </w:r>
            <w:r w:rsidRPr="00E239A8">
              <w:rPr>
                <w:rFonts w:ascii="Times New Roman" w:eastAsia="Times New Roman" w:hAnsi="Times New Roman" w:cs="Times New Roman"/>
                <w:sz w:val="24"/>
                <w:szCs w:val="24"/>
              </w:rPr>
              <w:t>/</w:t>
            </w:r>
            <w:r w:rsidRPr="00E239A8">
              <w:rPr>
                <w:rFonts w:ascii="Times New Roman" w:eastAsia="Times New Roman" w:hAnsi="Times New Roman" w:cs="Times New Roman"/>
                <w:sz w:val="24"/>
                <w:szCs w:val="24"/>
                <w:lang w:val="en-US"/>
              </w:rPr>
              <w:t>EIA</w:t>
            </w:r>
            <w:r w:rsidRPr="00E239A8">
              <w:rPr>
                <w:rFonts w:ascii="Times New Roman" w:eastAsia="Times New Roman" w:hAnsi="Times New Roman" w:cs="Times New Roman"/>
                <w:sz w:val="24"/>
                <w:szCs w:val="24"/>
              </w:rPr>
              <w:t>-598</w:t>
            </w:r>
            <w:r w:rsidRPr="00E239A8">
              <w:rPr>
                <w:rFonts w:ascii="Times New Roman" w:eastAsia="Times New Roman" w:hAnsi="Times New Roman" w:cs="Times New Roman"/>
                <w:sz w:val="24"/>
                <w:szCs w:val="24"/>
                <w:lang w:val="en-US"/>
              </w:rPr>
              <w:t>C</w:t>
            </w:r>
          </w:p>
        </w:tc>
      </w:tr>
      <w:tr w:rsidR="00E239A8" w:rsidRPr="00E239A8" w:rsidTr="009C2AB7">
        <w:tc>
          <w:tcPr>
            <w:tcW w:w="959"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33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2</w:t>
            </w:r>
          </w:p>
        </w:tc>
        <w:tc>
          <w:tcPr>
            <w:tcW w:w="549"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4</w:t>
            </w:r>
          </w:p>
        </w:tc>
        <w:tc>
          <w:tcPr>
            <w:tcW w:w="549"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6</w:t>
            </w:r>
          </w:p>
        </w:tc>
        <w:tc>
          <w:tcPr>
            <w:tcW w:w="549"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8</w:t>
            </w:r>
          </w:p>
        </w:tc>
        <w:tc>
          <w:tcPr>
            <w:tcW w:w="610"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10</w:t>
            </w:r>
          </w:p>
        </w:tc>
        <w:tc>
          <w:tcPr>
            <w:tcW w:w="610"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12</w:t>
            </w:r>
          </w:p>
        </w:tc>
        <w:tc>
          <w:tcPr>
            <w:tcW w:w="610"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14</w:t>
            </w:r>
          </w:p>
        </w:tc>
        <w:tc>
          <w:tcPr>
            <w:tcW w:w="610" w:type="dxa"/>
            <w:shd w:val="clear" w:color="auto" w:fill="BFBFBF"/>
            <w:vAlign w:val="center"/>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16</w:t>
            </w: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w:t>
            </w:r>
          </w:p>
        </w:tc>
        <w:tc>
          <w:tcPr>
            <w:tcW w:w="2305" w:type="dx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Синий</w:t>
            </w:r>
          </w:p>
        </w:tc>
        <w:tc>
          <w:tcPr>
            <w:tcW w:w="549"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restart"/>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В соответствие со стандартом</w:t>
            </w: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2</w:t>
            </w:r>
          </w:p>
        </w:tc>
        <w:tc>
          <w:tcPr>
            <w:tcW w:w="2305" w:type="dxa"/>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Оранжевый</w:t>
            </w:r>
          </w:p>
        </w:tc>
        <w:tc>
          <w:tcPr>
            <w:tcW w:w="549"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3</w:t>
            </w:r>
          </w:p>
        </w:tc>
        <w:tc>
          <w:tcPr>
            <w:tcW w:w="2854" w:type="dxa"/>
            <w:gridSpan w:val="2"/>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Зеленый</w:t>
            </w:r>
          </w:p>
        </w:tc>
        <w:tc>
          <w:tcPr>
            <w:tcW w:w="549" w:type="dxa"/>
            <w:shd w:val="clear" w:color="auto" w:fill="00B05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B05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B05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4</w:t>
            </w:r>
          </w:p>
        </w:tc>
        <w:tc>
          <w:tcPr>
            <w:tcW w:w="2854" w:type="dxa"/>
            <w:gridSpan w:val="2"/>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Коричневый</w:t>
            </w:r>
          </w:p>
        </w:tc>
        <w:tc>
          <w:tcPr>
            <w:tcW w:w="549" w:type="dxa"/>
            <w:shd w:val="clear" w:color="auto" w:fill="4A442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4A442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4A442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5</w:t>
            </w:r>
          </w:p>
        </w:tc>
        <w:tc>
          <w:tcPr>
            <w:tcW w:w="3403" w:type="dxa"/>
            <w:gridSpan w:val="3"/>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Серый</w:t>
            </w:r>
          </w:p>
        </w:tc>
        <w:tc>
          <w:tcPr>
            <w:tcW w:w="549" w:type="dxa"/>
            <w:shd w:val="clear" w:color="auto" w:fill="80808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80808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6</w:t>
            </w:r>
          </w:p>
        </w:tc>
        <w:tc>
          <w:tcPr>
            <w:tcW w:w="3403" w:type="dxa"/>
            <w:gridSpan w:val="3"/>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Белый</w:t>
            </w:r>
          </w:p>
        </w:tc>
        <w:tc>
          <w:tcPr>
            <w:tcW w:w="549" w:type="dx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549" w:type="dx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7</w:t>
            </w:r>
          </w:p>
        </w:tc>
        <w:tc>
          <w:tcPr>
            <w:tcW w:w="3952" w:type="dxa"/>
            <w:gridSpan w:val="4"/>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Красный</w:t>
            </w:r>
          </w:p>
        </w:tc>
        <w:tc>
          <w:tcPr>
            <w:tcW w:w="549" w:type="dxa"/>
            <w:shd w:val="clear" w:color="auto" w:fill="FF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8</w:t>
            </w:r>
          </w:p>
        </w:tc>
        <w:tc>
          <w:tcPr>
            <w:tcW w:w="3952" w:type="dxa"/>
            <w:gridSpan w:val="4"/>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Черный</w:t>
            </w:r>
          </w:p>
        </w:tc>
        <w:tc>
          <w:tcPr>
            <w:tcW w:w="549" w:type="dxa"/>
            <w:shd w:val="clear" w:color="auto" w:fill="00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9</w:t>
            </w:r>
          </w:p>
        </w:tc>
        <w:tc>
          <w:tcPr>
            <w:tcW w:w="4501" w:type="dxa"/>
            <w:gridSpan w:val="5"/>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Желтый</w:t>
            </w:r>
          </w:p>
        </w:tc>
        <w:tc>
          <w:tcPr>
            <w:tcW w:w="610" w:type="dxa"/>
            <w:shd w:val="clear" w:color="auto" w:fill="FFFF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10</w:t>
            </w:r>
          </w:p>
        </w:tc>
        <w:tc>
          <w:tcPr>
            <w:tcW w:w="4501" w:type="dxa"/>
            <w:gridSpan w:val="5"/>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Фиолетовый</w:t>
            </w:r>
          </w:p>
        </w:tc>
        <w:tc>
          <w:tcPr>
            <w:tcW w:w="610" w:type="dxa"/>
            <w:shd w:val="clear" w:color="auto" w:fill="660066"/>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11</w:t>
            </w:r>
          </w:p>
        </w:tc>
        <w:tc>
          <w:tcPr>
            <w:tcW w:w="5111" w:type="dxa"/>
            <w:gridSpan w:val="6"/>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Розовый</w:t>
            </w:r>
          </w:p>
        </w:tc>
        <w:tc>
          <w:tcPr>
            <w:tcW w:w="610" w:type="dxa"/>
            <w:shd w:val="clear" w:color="auto" w:fill="FF9999"/>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9999"/>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9999"/>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12</w:t>
            </w:r>
          </w:p>
        </w:tc>
        <w:tc>
          <w:tcPr>
            <w:tcW w:w="5111" w:type="dxa"/>
            <w:gridSpan w:val="6"/>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Аква</w:t>
            </w:r>
          </w:p>
        </w:tc>
        <w:tc>
          <w:tcPr>
            <w:tcW w:w="610" w:type="dxa"/>
            <w:shd w:val="clear" w:color="auto" w:fill="B6DDE8"/>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B6DDE8"/>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B6DDE8"/>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13</w:t>
            </w:r>
          </w:p>
        </w:tc>
        <w:tc>
          <w:tcPr>
            <w:tcW w:w="5721" w:type="dxa"/>
            <w:gridSpan w:val="7"/>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Оливковый</w:t>
            </w:r>
          </w:p>
        </w:tc>
        <w:tc>
          <w:tcPr>
            <w:tcW w:w="610" w:type="dxa"/>
            <w:shd w:val="clear" w:color="auto" w:fill="00CC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CC00"/>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restart"/>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Дополнительные цвета</w:t>
            </w: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14</w:t>
            </w:r>
          </w:p>
        </w:tc>
        <w:tc>
          <w:tcPr>
            <w:tcW w:w="5721" w:type="dxa"/>
            <w:gridSpan w:val="7"/>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Бежевый</w:t>
            </w:r>
          </w:p>
        </w:tc>
        <w:tc>
          <w:tcPr>
            <w:tcW w:w="610" w:type="dxa"/>
            <w:shd w:val="clear" w:color="auto" w:fill="DAC0A6"/>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DAC0A6"/>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lastRenderedPageBreak/>
              <w:t>15</w:t>
            </w:r>
          </w:p>
        </w:tc>
        <w:tc>
          <w:tcPr>
            <w:tcW w:w="6331" w:type="dxa"/>
            <w:gridSpan w:val="8"/>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Темно-розовый</w:t>
            </w:r>
          </w:p>
        </w:tc>
        <w:tc>
          <w:tcPr>
            <w:tcW w:w="610" w:type="dxa"/>
            <w:shd w:val="clear" w:color="auto" w:fill="FF6699"/>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r w:rsidR="00E239A8" w:rsidRPr="00E239A8" w:rsidTr="009C2AB7">
        <w:tc>
          <w:tcPr>
            <w:tcW w:w="959" w:type="dxa"/>
            <w:shd w:val="clear" w:color="auto" w:fill="BFBFBF"/>
          </w:tcPr>
          <w:p w:rsidR="00E239A8" w:rsidRPr="00E239A8" w:rsidRDefault="00E239A8" w:rsidP="00E239A8">
            <w:pPr>
              <w:spacing w:after="0" w:line="240" w:lineRule="auto"/>
              <w:ind w:firstLine="851"/>
              <w:jc w:val="center"/>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16</w:t>
            </w:r>
          </w:p>
        </w:tc>
        <w:tc>
          <w:tcPr>
            <w:tcW w:w="6331" w:type="dxa"/>
            <w:gridSpan w:val="8"/>
            <w:shd w:val="clear" w:color="auto" w:fill="BFBFBF"/>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r w:rsidRPr="00E239A8">
              <w:rPr>
                <w:rFonts w:ascii="Times New Roman" w:eastAsia="Times New Roman" w:hAnsi="Times New Roman" w:cs="Times New Roman"/>
                <w:sz w:val="24"/>
                <w:szCs w:val="24"/>
              </w:rPr>
              <w:t>Салатный</w:t>
            </w:r>
          </w:p>
        </w:tc>
        <w:tc>
          <w:tcPr>
            <w:tcW w:w="610" w:type="dxa"/>
            <w:shd w:val="clear" w:color="auto" w:fill="CCFF33"/>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E239A8" w:rsidRPr="00E239A8" w:rsidRDefault="00E239A8" w:rsidP="00E239A8">
            <w:pPr>
              <w:spacing w:after="0" w:line="240" w:lineRule="auto"/>
              <w:ind w:firstLine="851"/>
              <w:jc w:val="both"/>
              <w:rPr>
                <w:rFonts w:ascii="Times New Roman" w:eastAsia="Times New Roman" w:hAnsi="Times New Roman" w:cs="Times New Roman"/>
                <w:sz w:val="24"/>
                <w:szCs w:val="24"/>
              </w:rPr>
            </w:pPr>
          </w:p>
        </w:tc>
      </w:tr>
    </w:tbl>
    <w:p w:rsidR="00E239A8" w:rsidRPr="00E239A8" w:rsidRDefault="00E239A8" w:rsidP="00E239A8">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В случае модульного сердечника, заполняющий кордель должен быть чёрного цвета.</w:t>
      </w:r>
    </w:p>
    <w:p w:rsidR="00E239A8" w:rsidRPr="00E239A8" w:rsidRDefault="00E239A8" w:rsidP="00E239A8">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Преимущество отдаётся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E239A8" w:rsidRPr="00E239A8" w:rsidRDefault="00E239A8" w:rsidP="00E239A8">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Толщина наружной оболочки ОК должна быть не менее 1,5 мм.</w:t>
      </w:r>
    </w:p>
    <w:p w:rsidR="00E239A8" w:rsidRPr="00E239A8" w:rsidRDefault="00E239A8" w:rsidP="00E239A8">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Ассортимент кабельной продукции должен включать ёмкости ОК: 288, 192, 144, 96, 48, 32, 24, 12, 8 оптических волокон (общее количество).</w:t>
      </w:r>
    </w:p>
    <w:p w:rsidR="00E239A8" w:rsidRPr="00E239A8" w:rsidRDefault="00E239A8" w:rsidP="00E239A8">
      <w:pPr>
        <w:spacing w:after="0" w:line="276"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numPr>
          <w:ilvl w:val="1"/>
          <w:numId w:val="20"/>
        </w:numPr>
        <w:spacing w:before="120" w:after="0" w:line="276" w:lineRule="auto"/>
        <w:ind w:left="851" w:hanging="142"/>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Требования по стойкости к механическим воздействиям</w:t>
      </w:r>
    </w:p>
    <w:p w:rsidR="00E239A8" w:rsidRPr="00E239A8" w:rsidRDefault="00E239A8" w:rsidP="00E239A8">
      <w:pPr>
        <w:numPr>
          <w:ilvl w:val="0"/>
          <w:numId w:val="47"/>
        </w:numPr>
        <w:spacing w:before="120" w:after="60" w:line="276" w:lineRule="auto"/>
        <w:ind w:hanging="11"/>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ОК должен быть стойким к долговременным растягивающим нагрузкам (метод </w:t>
      </w:r>
      <w:r w:rsidRPr="00E239A8">
        <w:rPr>
          <w:rFonts w:ascii="Times New Roman" w:eastAsia="Times New Roman" w:hAnsi="Times New Roman" w:cs="Times New Roman"/>
          <w:bCs/>
          <w:iCs/>
          <w:color w:val="0D0D0D" w:themeColor="text1" w:themeTint="F2"/>
          <w:sz w:val="24"/>
          <w:szCs w:val="24"/>
          <w:lang w:val="en-US" w:eastAsia="ru-RU"/>
        </w:rPr>
        <w:t>IEC</w:t>
      </w:r>
      <w:r w:rsidRPr="00E239A8">
        <w:rPr>
          <w:rFonts w:ascii="Times New Roman" w:eastAsia="Times New Roman" w:hAnsi="Times New Roman" w:cs="Times New Roman"/>
          <w:bCs/>
          <w:iCs/>
          <w:color w:val="0D0D0D" w:themeColor="text1" w:themeTint="F2"/>
          <w:sz w:val="24"/>
          <w:szCs w:val="24"/>
          <w:lang w:eastAsia="ru-RU"/>
        </w:rPr>
        <w:t>-60794-1-2-</w:t>
      </w:r>
      <w:r w:rsidRPr="00E239A8">
        <w:rPr>
          <w:rFonts w:ascii="Times New Roman" w:eastAsia="Times New Roman" w:hAnsi="Times New Roman" w:cs="Times New Roman"/>
          <w:bCs/>
          <w:iCs/>
          <w:color w:val="0D0D0D" w:themeColor="text1" w:themeTint="F2"/>
          <w:sz w:val="24"/>
          <w:szCs w:val="24"/>
          <w:lang w:val="en-US" w:eastAsia="ru-RU"/>
        </w:rPr>
        <w:t>E</w:t>
      </w:r>
      <w:r w:rsidRPr="00E239A8">
        <w:rPr>
          <w:rFonts w:ascii="Times New Roman" w:eastAsia="Times New Roman" w:hAnsi="Times New Roman" w:cs="Times New Roman"/>
          <w:bCs/>
          <w:iCs/>
          <w:color w:val="0D0D0D" w:themeColor="text1" w:themeTint="F2"/>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E239A8" w:rsidRPr="00E239A8" w:rsidRDefault="00E239A8" w:rsidP="00E239A8">
      <w:pPr>
        <w:numPr>
          <w:ilvl w:val="0"/>
          <w:numId w:val="48"/>
        </w:numPr>
        <w:spacing w:before="40" w:after="40" w:line="276" w:lineRule="auto"/>
        <w:ind w:firstLine="27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ОК-ЗПТ, не менее 2,7 кН;</w:t>
      </w:r>
    </w:p>
    <w:p w:rsidR="00E239A8" w:rsidRPr="00E239A8" w:rsidRDefault="00E239A8" w:rsidP="00E239A8">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ОК-ГТС, не менее 2,7 кН;</w:t>
      </w:r>
    </w:p>
    <w:p w:rsidR="00E239A8" w:rsidRPr="00E239A8" w:rsidRDefault="00E239A8" w:rsidP="00E239A8">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ОК-ГРУНТ, не менее 7 кН;</w:t>
      </w:r>
    </w:p>
    <w:p w:rsidR="00E239A8" w:rsidRPr="00E239A8" w:rsidRDefault="00E239A8" w:rsidP="00E239A8">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 не менее 9 кН;</w:t>
      </w:r>
    </w:p>
    <w:p w:rsidR="00E239A8" w:rsidRPr="00E239A8" w:rsidRDefault="00E239A8" w:rsidP="00E239A8">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ОК-ПОДВЕС - (самонесущий), не менее 6 кН (длина пролёта не должна превышать 80 метров);</w:t>
      </w:r>
    </w:p>
    <w:p w:rsidR="00E239A8" w:rsidRPr="00E239A8" w:rsidRDefault="00E239A8" w:rsidP="00E239A8">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ОК-ОБЪЕКТ, не менее 1,5 кН.</w:t>
      </w:r>
    </w:p>
    <w:p w:rsidR="00E239A8" w:rsidRPr="00E239A8" w:rsidRDefault="00E239A8" w:rsidP="00E239A8">
      <w:pPr>
        <w:numPr>
          <w:ilvl w:val="0"/>
          <w:numId w:val="47"/>
        </w:numPr>
        <w:spacing w:before="120" w:after="60" w:line="276" w:lineRule="auto"/>
        <w:ind w:left="567"/>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ОК должен быть стойким к раздавливающим нагрузкам, прикладываемым к ОК в течение 5 минут (метод </w:t>
      </w:r>
      <w:r w:rsidRPr="00E239A8">
        <w:rPr>
          <w:rFonts w:ascii="Times New Roman" w:eastAsia="Times New Roman" w:hAnsi="Times New Roman" w:cs="Times New Roman"/>
          <w:bCs/>
          <w:iCs/>
          <w:color w:val="0D0D0D" w:themeColor="text1" w:themeTint="F2"/>
          <w:sz w:val="24"/>
          <w:szCs w:val="24"/>
          <w:lang w:val="en-US" w:eastAsia="ru-RU"/>
        </w:rPr>
        <w:t>IEC</w:t>
      </w:r>
      <w:r w:rsidRPr="00E239A8">
        <w:rPr>
          <w:rFonts w:ascii="Times New Roman" w:eastAsia="Times New Roman" w:hAnsi="Times New Roman" w:cs="Times New Roman"/>
          <w:bCs/>
          <w:iCs/>
          <w:color w:val="0D0D0D" w:themeColor="text1" w:themeTint="F2"/>
          <w:sz w:val="24"/>
          <w:szCs w:val="24"/>
          <w:lang w:eastAsia="ru-RU"/>
        </w:rPr>
        <w:t>-60794-1-2-</w:t>
      </w:r>
      <w:r w:rsidRPr="00E239A8">
        <w:rPr>
          <w:rFonts w:ascii="Times New Roman" w:eastAsia="Times New Roman" w:hAnsi="Times New Roman" w:cs="Times New Roman"/>
          <w:bCs/>
          <w:iCs/>
          <w:color w:val="0D0D0D" w:themeColor="text1" w:themeTint="F2"/>
          <w:sz w:val="24"/>
          <w:szCs w:val="24"/>
          <w:lang w:val="en-US" w:eastAsia="ru-RU"/>
        </w:rPr>
        <w:t>E</w:t>
      </w:r>
      <w:r w:rsidRPr="00E239A8">
        <w:rPr>
          <w:rFonts w:ascii="Times New Roman" w:eastAsia="Times New Roman" w:hAnsi="Times New Roman" w:cs="Times New Roman"/>
          <w:bCs/>
          <w:iCs/>
          <w:color w:val="0D0D0D" w:themeColor="text1" w:themeTint="F2"/>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E239A8" w:rsidRPr="00E239A8" w:rsidRDefault="00E239A8" w:rsidP="00E239A8">
      <w:pPr>
        <w:numPr>
          <w:ilvl w:val="0"/>
          <w:numId w:val="49"/>
        </w:numPr>
        <w:spacing w:before="40" w:after="40" w:line="276" w:lineRule="auto"/>
        <w:ind w:firstLine="27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ОК-ЗПТ, не менее 0,2 кН/см;</w:t>
      </w:r>
    </w:p>
    <w:p w:rsidR="00E239A8" w:rsidRPr="00E239A8" w:rsidRDefault="00E239A8" w:rsidP="00E239A8">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ОК-ГТС, не менее 0,4 кН/см;</w:t>
      </w:r>
    </w:p>
    <w:p w:rsidR="00E239A8" w:rsidRPr="00E239A8" w:rsidRDefault="00E239A8" w:rsidP="00E239A8">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ОК-ГРУНТ, не менее 0,4 кН/см;</w:t>
      </w:r>
    </w:p>
    <w:p w:rsidR="00E239A8" w:rsidRPr="00E239A8" w:rsidRDefault="00E239A8" w:rsidP="00E239A8">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 не менее 0,3 кН/см;</w:t>
      </w:r>
    </w:p>
    <w:p w:rsidR="00E239A8" w:rsidRPr="00E239A8" w:rsidRDefault="00E239A8" w:rsidP="00E239A8">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ОК-ПОДВЕС - (самонесущий), не менее 0,3 кН/см;</w:t>
      </w:r>
    </w:p>
    <w:p w:rsidR="00E239A8" w:rsidRPr="00E239A8" w:rsidRDefault="00E239A8" w:rsidP="00E239A8">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ОК-ОБЪЕКТ, не менее 0,2 кН/см.</w:t>
      </w:r>
    </w:p>
    <w:p w:rsidR="00E239A8" w:rsidRPr="00E239A8" w:rsidRDefault="00E239A8" w:rsidP="00E239A8">
      <w:pPr>
        <w:numPr>
          <w:ilvl w:val="0"/>
          <w:numId w:val="47"/>
        </w:numPr>
        <w:spacing w:before="120" w:after="60" w:line="276" w:lineRule="auto"/>
        <w:ind w:left="567"/>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 должен быть стойким к ударному воздействию с энергией:</w:t>
      </w:r>
    </w:p>
    <w:p w:rsidR="00E239A8" w:rsidRPr="00E239A8" w:rsidRDefault="00E239A8" w:rsidP="00E239A8">
      <w:pPr>
        <w:numPr>
          <w:ilvl w:val="0"/>
          <w:numId w:val="50"/>
        </w:numPr>
        <w:spacing w:before="40" w:after="40" w:line="276" w:lineRule="auto"/>
        <w:ind w:firstLine="27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ОК-ЗПТ, не менее 10 Дж;</w:t>
      </w:r>
    </w:p>
    <w:p w:rsidR="00E239A8" w:rsidRPr="00E239A8" w:rsidRDefault="00E239A8" w:rsidP="00E239A8">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ОК-ГТС, не менее 10 Дж;</w:t>
      </w:r>
    </w:p>
    <w:p w:rsidR="00E239A8" w:rsidRPr="00E239A8" w:rsidRDefault="00E239A8" w:rsidP="00E239A8">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ОК-ГРУНТ, не менее 30 Дж;</w:t>
      </w:r>
    </w:p>
    <w:p w:rsidR="00E239A8" w:rsidRPr="00E239A8" w:rsidRDefault="00E239A8" w:rsidP="00E239A8">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 не менее 5 Дж;</w:t>
      </w:r>
    </w:p>
    <w:p w:rsidR="00E239A8" w:rsidRPr="00E239A8" w:rsidRDefault="00E239A8" w:rsidP="00E239A8">
      <w:pPr>
        <w:numPr>
          <w:ilvl w:val="0"/>
          <w:numId w:val="50"/>
        </w:numPr>
        <w:spacing w:before="40" w:after="40" w:line="276" w:lineRule="auto"/>
        <w:ind w:left="993"/>
        <w:jc w:val="both"/>
        <w:outlineLvl w:val="2"/>
        <w:rPr>
          <w:rFonts w:ascii="Times New Roman" w:eastAsia="Times New Roman" w:hAnsi="Times New Roman" w:cs="Times New Roman"/>
          <w:bCs/>
          <w:sz w:val="24"/>
          <w:szCs w:val="24"/>
          <w:lang w:eastAsia="ru-RU"/>
        </w:rPr>
      </w:pPr>
      <w:r w:rsidRPr="00E239A8">
        <w:rPr>
          <w:rFonts w:ascii="Times New Roman" w:eastAsia="Times New Roman" w:hAnsi="Times New Roman" w:cs="Times New Roman"/>
          <w:bCs/>
          <w:color w:val="0D0D0D" w:themeColor="text1" w:themeTint="F2"/>
          <w:sz w:val="24"/>
          <w:szCs w:val="24"/>
          <w:lang w:eastAsia="ru-RU"/>
        </w:rPr>
        <w:lastRenderedPageBreak/>
        <w:t>ОК-ПОДВЕС - (самонесущий), не менее 5 Дж;</w:t>
      </w:r>
    </w:p>
    <w:p w:rsidR="00E239A8" w:rsidRPr="00E239A8" w:rsidRDefault="00E239A8" w:rsidP="00E239A8">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ОК-ОБЪЕКТ, не менее 3 Дж.</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 должен быть стойким к осевому кручению (10 циклов) на угол ±360°, на длине 4 м при нормальной температуре окружающей среды. ОК должны быть стойкими к вибрационным нагрузкам с ускорением до 4</w:t>
      </w:r>
      <w:r w:rsidRPr="00E239A8">
        <w:rPr>
          <w:rFonts w:ascii="Times New Roman" w:eastAsia="Times New Roman" w:hAnsi="Times New Roman" w:cs="Times New Roman"/>
          <w:bCs/>
          <w:iCs/>
          <w:color w:val="0D0D0D" w:themeColor="text1" w:themeTint="F2"/>
          <w:sz w:val="24"/>
          <w:szCs w:val="24"/>
          <w:lang w:val="en-US" w:eastAsia="ru-RU"/>
        </w:rPr>
        <w:t>g</w:t>
      </w:r>
      <w:r w:rsidRPr="00E239A8">
        <w:rPr>
          <w:rFonts w:ascii="Times New Roman" w:eastAsia="Times New Roman" w:hAnsi="Times New Roman" w:cs="Times New Roman"/>
          <w:bCs/>
          <w:iCs/>
          <w:color w:val="0D0D0D" w:themeColor="text1" w:themeTint="F2"/>
          <w:sz w:val="24"/>
          <w:szCs w:val="24"/>
          <w:lang w:eastAsia="ru-RU"/>
        </w:rPr>
        <w:t xml:space="preserve"> в диапазоне частот от 10 Гц до 200 Гц.</w:t>
      </w:r>
    </w:p>
    <w:p w:rsidR="00E239A8" w:rsidRPr="00E239A8" w:rsidRDefault="00E239A8" w:rsidP="00E239A8">
      <w:pPr>
        <w:numPr>
          <w:ilvl w:val="0"/>
          <w:numId w:val="47"/>
        </w:numPr>
        <w:spacing w:before="120" w:after="60" w:line="276" w:lineRule="auto"/>
        <w:ind w:left="567"/>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Требования по стойкости к климатическим воздействиям.</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Диапазон эксплуатационных температур (от пониженной до повышенной) ОК должен быть:</w:t>
      </w:r>
    </w:p>
    <w:p w:rsidR="00E239A8" w:rsidRPr="00E239A8" w:rsidRDefault="00E239A8" w:rsidP="00E239A8">
      <w:pPr>
        <w:numPr>
          <w:ilvl w:val="0"/>
          <w:numId w:val="51"/>
        </w:numPr>
        <w:spacing w:before="40" w:after="40" w:line="276" w:lineRule="auto"/>
        <w:ind w:firstLine="273"/>
        <w:contextualSpacing/>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ОК-ЗПТ, от минус 40°С до плюс 60°С;</w:t>
      </w:r>
    </w:p>
    <w:p w:rsidR="00E239A8" w:rsidRPr="00E239A8" w:rsidRDefault="00E239A8" w:rsidP="00E239A8">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ОК-ГТС, от минус 40°С до плюс 60°С;</w:t>
      </w:r>
    </w:p>
    <w:p w:rsidR="00E239A8" w:rsidRPr="00E239A8" w:rsidRDefault="00E239A8" w:rsidP="00E239A8">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ОК-ГРУНТ, от минус 40°С до плюс 60°С;</w:t>
      </w:r>
    </w:p>
    <w:p w:rsidR="00E239A8" w:rsidRPr="00E239A8" w:rsidRDefault="00E239A8" w:rsidP="00E239A8">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ОК-ПОДВЕС (самонесущий, тип «8»), от минус 60°С до плюс 70°С;</w:t>
      </w:r>
    </w:p>
    <w:p w:rsidR="00E239A8" w:rsidRPr="00E239A8" w:rsidRDefault="00E239A8" w:rsidP="00E239A8">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ОК-ОБЪЕКТ, от минус 40°С до плюс 60°С.</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E239A8">
        <w:rPr>
          <w:rFonts w:ascii="Times New Roman" w:eastAsia="Times New Roman" w:hAnsi="Times New Roman" w:cs="Times New Roman"/>
          <w:bCs/>
          <w:iCs/>
          <w:color w:val="0D0D0D" w:themeColor="text1" w:themeTint="F2"/>
          <w:sz w:val="24"/>
          <w:szCs w:val="24"/>
          <w:lang w:val="en-US" w:eastAsia="ru-RU"/>
        </w:rPr>
        <w:t>IEC</w:t>
      </w:r>
      <w:r w:rsidRPr="00E239A8">
        <w:rPr>
          <w:rFonts w:ascii="Times New Roman" w:eastAsia="Times New Roman" w:hAnsi="Times New Roman" w:cs="Times New Roman"/>
          <w:bCs/>
          <w:iCs/>
          <w:color w:val="0D0D0D" w:themeColor="text1" w:themeTint="F2"/>
          <w:sz w:val="24"/>
          <w:szCs w:val="24"/>
          <w:lang w:eastAsia="ru-RU"/>
        </w:rPr>
        <w:t xml:space="preserve">-60794-1-2 </w:t>
      </w:r>
      <w:r w:rsidRPr="00E239A8">
        <w:rPr>
          <w:rFonts w:ascii="Times New Roman" w:eastAsia="Times New Roman" w:hAnsi="Times New Roman" w:cs="Times New Roman"/>
          <w:bCs/>
          <w:iCs/>
          <w:color w:val="0D0D0D" w:themeColor="text1" w:themeTint="F2"/>
          <w:sz w:val="24"/>
          <w:szCs w:val="24"/>
          <w:lang w:val="en-US" w:eastAsia="ru-RU"/>
        </w:rPr>
        <w:t>F</w:t>
      </w:r>
      <w:r w:rsidRPr="00E239A8">
        <w:rPr>
          <w:rFonts w:ascii="Times New Roman" w:eastAsia="Times New Roman" w:hAnsi="Times New Roman" w:cs="Times New Roman"/>
          <w:bCs/>
          <w:iCs/>
          <w:color w:val="0D0D0D" w:themeColor="text1" w:themeTint="F2"/>
          <w:sz w:val="24"/>
          <w:szCs w:val="24"/>
          <w:lang w:eastAsia="ru-RU"/>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E239A8">
        <w:rPr>
          <w:rFonts w:ascii="Times New Roman" w:eastAsia="Times New Roman" w:hAnsi="Times New Roman" w:cs="Times New Roman"/>
          <w:bCs/>
          <w:iCs/>
          <w:color w:val="0D0D0D" w:themeColor="text1" w:themeTint="F2"/>
          <w:sz w:val="24"/>
          <w:szCs w:val="24"/>
          <w:lang w:val="en-US" w:eastAsia="ru-RU"/>
        </w:rPr>
        <w:t>IEC</w:t>
      </w:r>
      <w:r w:rsidRPr="00E239A8">
        <w:rPr>
          <w:rFonts w:ascii="Times New Roman" w:eastAsia="Times New Roman" w:hAnsi="Times New Roman" w:cs="Times New Roman"/>
          <w:bCs/>
          <w:iCs/>
          <w:color w:val="0D0D0D" w:themeColor="text1" w:themeTint="F2"/>
          <w:sz w:val="24"/>
          <w:szCs w:val="24"/>
          <w:lang w:eastAsia="ru-RU"/>
        </w:rPr>
        <w:t>-60793-1-40-</w:t>
      </w:r>
      <w:r w:rsidRPr="00E239A8">
        <w:rPr>
          <w:rFonts w:ascii="Times New Roman" w:eastAsia="Times New Roman" w:hAnsi="Times New Roman" w:cs="Times New Roman"/>
          <w:bCs/>
          <w:iCs/>
          <w:color w:val="0D0D0D" w:themeColor="text1" w:themeTint="F2"/>
          <w:sz w:val="24"/>
          <w:szCs w:val="24"/>
          <w:lang w:val="en-US" w:eastAsia="ru-RU"/>
        </w:rPr>
        <w:t>B</w:t>
      </w:r>
      <w:r w:rsidRPr="00E239A8">
        <w:rPr>
          <w:rFonts w:ascii="Times New Roman" w:eastAsia="Times New Roman" w:hAnsi="Times New Roman" w:cs="Times New Roman"/>
          <w:bCs/>
          <w:iCs/>
          <w:color w:val="0D0D0D" w:themeColor="text1" w:themeTint="F2"/>
          <w:sz w:val="24"/>
          <w:szCs w:val="24"/>
          <w:lang w:eastAsia="ru-RU"/>
        </w:rPr>
        <w:t>) с компенсацией флуктуации по обратному каналу; число циклов не менее 2, изменение затухания не менее 0,05 дБ/км).</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Не должно быть вытекания гидрофобного компаунда при максимальном значении повышенной эксплуатационной температуры.</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 должны быть стойкими к воздействию повышенной влажности воздуха до 98% при температуре плюс 35°С.</w:t>
      </w:r>
      <w:r w:rsidRPr="00E239A8">
        <w:rPr>
          <w:rFonts w:ascii="Times New Roman" w:eastAsia="Times New Roman" w:hAnsi="Times New Roman" w:cs="Times New Roman"/>
          <w:bCs/>
          <w:i/>
          <w:iCs/>
          <w:color w:val="0D0D0D" w:themeColor="text1" w:themeTint="F2"/>
          <w:sz w:val="24"/>
          <w:szCs w:val="24"/>
          <w:lang w:eastAsia="ru-RU"/>
        </w:rPr>
        <w:t xml:space="preserve"> </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Требования по стойкости к специальным воздействиям.</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Электрическое сопротивление изоляции наружной оболочки, ОК, содержащих металлические элементы конструкции, между металлическими элементами и землёй (водой) должно быть не менее 2000 МОм*км (кроме ОК в исполнении, не распространяющем горения).</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ОК-Грунт, ОК-ГТС должны быть стойкими к повреждению грызунами (сертификации по ГОСТ 9.057-75 опционально).</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lastRenderedPageBreak/>
        <w:t xml:space="preserve">ОК-ГТС, ОК-ЗПТ, ОК-ГРУНТ должны быть стойкими к вмораживанию в лёд в соответствии с методикой </w:t>
      </w:r>
      <w:r w:rsidRPr="00E239A8">
        <w:rPr>
          <w:rFonts w:ascii="Times New Roman" w:eastAsia="Times New Roman" w:hAnsi="Times New Roman" w:cs="Times New Roman"/>
          <w:bCs/>
          <w:iCs/>
          <w:color w:val="0D0D0D" w:themeColor="text1" w:themeTint="F2"/>
          <w:sz w:val="24"/>
          <w:szCs w:val="24"/>
          <w:lang w:val="en-US" w:eastAsia="ru-RU"/>
        </w:rPr>
        <w:t>EIA</w:t>
      </w:r>
      <w:r w:rsidRPr="00E239A8">
        <w:rPr>
          <w:rFonts w:ascii="Times New Roman" w:eastAsia="Times New Roman" w:hAnsi="Times New Roman" w:cs="Times New Roman"/>
          <w:bCs/>
          <w:iCs/>
          <w:color w:val="0D0D0D" w:themeColor="text1" w:themeTint="F2"/>
          <w:sz w:val="24"/>
          <w:szCs w:val="24"/>
          <w:lang w:eastAsia="ru-RU"/>
        </w:rPr>
        <w:t>/</w:t>
      </w:r>
      <w:r w:rsidRPr="00E239A8">
        <w:rPr>
          <w:rFonts w:ascii="Times New Roman" w:eastAsia="Times New Roman" w:hAnsi="Times New Roman" w:cs="Times New Roman"/>
          <w:bCs/>
          <w:iCs/>
          <w:color w:val="0D0D0D" w:themeColor="text1" w:themeTint="F2"/>
          <w:sz w:val="24"/>
          <w:szCs w:val="24"/>
          <w:lang w:val="en-US" w:eastAsia="ru-RU"/>
        </w:rPr>
        <w:t>TIA</w:t>
      </w:r>
      <w:r w:rsidRPr="00E239A8">
        <w:rPr>
          <w:rFonts w:ascii="Times New Roman" w:eastAsia="Times New Roman" w:hAnsi="Times New Roman" w:cs="Times New Roman"/>
          <w:bCs/>
          <w:iCs/>
          <w:color w:val="0D0D0D" w:themeColor="text1" w:themeTint="F2"/>
          <w:sz w:val="24"/>
          <w:szCs w:val="24"/>
          <w:lang w:eastAsia="ru-RU"/>
        </w:rPr>
        <w:t>-455-98</w:t>
      </w:r>
      <w:r w:rsidRPr="00E239A8">
        <w:rPr>
          <w:rFonts w:ascii="Times New Roman" w:eastAsia="Times New Roman" w:hAnsi="Times New Roman" w:cs="Times New Roman"/>
          <w:bCs/>
          <w:iCs/>
          <w:color w:val="0D0D0D" w:themeColor="text1" w:themeTint="F2"/>
          <w:sz w:val="24"/>
          <w:szCs w:val="24"/>
          <w:lang w:val="en-US" w:eastAsia="ru-RU"/>
        </w:rPr>
        <w:t>A</w:t>
      </w:r>
      <w:r w:rsidRPr="00E239A8">
        <w:rPr>
          <w:rFonts w:ascii="Times New Roman" w:eastAsia="Times New Roman" w:hAnsi="Times New Roman" w:cs="Times New Roman"/>
          <w:bCs/>
          <w:iCs/>
          <w:color w:val="0D0D0D" w:themeColor="text1" w:themeTint="F2"/>
          <w:sz w:val="24"/>
          <w:szCs w:val="24"/>
          <w:lang w:eastAsia="ru-RU"/>
        </w:rPr>
        <w:t xml:space="preserve"> (</w:t>
      </w:r>
      <w:r w:rsidRPr="00E239A8">
        <w:rPr>
          <w:rFonts w:ascii="Times New Roman" w:eastAsia="Times New Roman" w:hAnsi="Times New Roman" w:cs="Times New Roman"/>
          <w:bCs/>
          <w:iCs/>
          <w:color w:val="0D0D0D" w:themeColor="text1" w:themeTint="F2"/>
          <w:sz w:val="24"/>
          <w:szCs w:val="24"/>
          <w:lang w:val="en-US" w:eastAsia="ru-RU"/>
        </w:rPr>
        <w:t>FOTP</w:t>
      </w:r>
      <w:r w:rsidRPr="00E239A8">
        <w:rPr>
          <w:rFonts w:ascii="Times New Roman" w:eastAsia="Times New Roman" w:hAnsi="Times New Roman" w:cs="Times New Roman"/>
          <w:bCs/>
          <w:iCs/>
          <w:color w:val="0D0D0D" w:themeColor="text1" w:themeTint="F2"/>
          <w:sz w:val="24"/>
          <w:szCs w:val="24"/>
          <w:lang w:eastAsia="ru-RU"/>
        </w:rPr>
        <w:t xml:space="preserve">-98), метод </w:t>
      </w:r>
      <w:r w:rsidRPr="00E239A8">
        <w:rPr>
          <w:rFonts w:ascii="Times New Roman" w:eastAsia="Times New Roman" w:hAnsi="Times New Roman" w:cs="Times New Roman"/>
          <w:bCs/>
          <w:iCs/>
          <w:color w:val="0D0D0D" w:themeColor="text1" w:themeTint="F2"/>
          <w:sz w:val="24"/>
          <w:szCs w:val="24"/>
          <w:lang w:val="en-US" w:eastAsia="ru-RU"/>
        </w:rPr>
        <w:t>B</w:t>
      </w:r>
      <w:r w:rsidRPr="00E239A8">
        <w:rPr>
          <w:rFonts w:ascii="Times New Roman" w:eastAsia="Times New Roman" w:hAnsi="Times New Roman" w:cs="Times New Roman"/>
          <w:bCs/>
          <w:iCs/>
          <w:color w:val="0D0D0D" w:themeColor="text1" w:themeTint="F2"/>
          <w:sz w:val="24"/>
          <w:szCs w:val="24"/>
          <w:lang w:eastAsia="ru-RU"/>
        </w:rPr>
        <w:t>.</w:t>
      </w:r>
    </w:p>
    <w:p w:rsidR="00E239A8" w:rsidRPr="00E239A8" w:rsidRDefault="00E239A8" w:rsidP="00E239A8">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ArialMT" w:hAnsi="Times New Roman" w:cs="Times New Roman"/>
          <w:bCs/>
          <w:iCs/>
          <w:color w:val="0D0D0D" w:themeColor="text1" w:themeTint="F2"/>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E239A8">
        <w:rPr>
          <w:rFonts w:ascii="Times New Roman" w:eastAsia="Times New Roman" w:hAnsi="Times New Roman" w:cs="Times New Roman"/>
          <w:bCs/>
          <w:iCs/>
          <w:color w:val="0D0D0D" w:themeColor="text1" w:themeTint="F2"/>
          <w:sz w:val="24"/>
          <w:szCs w:val="24"/>
          <w:lang w:eastAsia="ru-RU"/>
        </w:rPr>
        <w:t>(</w:t>
      </w:r>
      <w:r w:rsidRPr="00E239A8">
        <w:rPr>
          <w:rFonts w:ascii="Times New Roman" w:eastAsia="Times New Roman" w:hAnsi="Times New Roman" w:cs="Times New Roman"/>
          <w:bCs/>
          <w:iCs/>
          <w:color w:val="0D0D0D" w:themeColor="text1" w:themeTint="F2"/>
          <w:sz w:val="24"/>
          <w:szCs w:val="24"/>
          <w:lang w:val="en-US" w:eastAsia="ru-RU"/>
        </w:rPr>
        <w:t>HF</w:t>
      </w:r>
      <w:r w:rsidRPr="00E239A8">
        <w:rPr>
          <w:rFonts w:ascii="Times New Roman" w:eastAsia="Times New Roman" w:hAnsi="Times New Roman" w:cs="Times New Roman"/>
          <w:bCs/>
          <w:iCs/>
          <w:color w:val="0D0D0D" w:themeColor="text1" w:themeTint="F2"/>
          <w:sz w:val="24"/>
          <w:szCs w:val="24"/>
          <w:lang w:eastAsia="ru-RU"/>
        </w:rPr>
        <w:t>) согласно ГОСТ-Р 53315-2009.</w:t>
      </w:r>
    </w:p>
    <w:p w:rsidR="00E239A8" w:rsidRPr="00E239A8" w:rsidRDefault="00E239A8" w:rsidP="00E239A8">
      <w:pPr>
        <w:keepNext/>
        <w:numPr>
          <w:ilvl w:val="1"/>
          <w:numId w:val="20"/>
        </w:numPr>
        <w:spacing w:before="240" w:after="60" w:line="276" w:lineRule="auto"/>
        <w:ind w:hanging="366"/>
        <w:contextualSpacing/>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Требования к оптическим параметрам передачи</w:t>
      </w:r>
    </w:p>
    <w:p w:rsidR="00E239A8" w:rsidRPr="00E239A8" w:rsidRDefault="00E239A8" w:rsidP="00E239A8">
      <w:pPr>
        <w:numPr>
          <w:ilvl w:val="0"/>
          <w:numId w:val="52"/>
        </w:numPr>
        <w:spacing w:before="120" w:after="60" w:line="276" w:lineRule="auto"/>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Коэффициент затухания ОВ в ОК:</w:t>
      </w:r>
    </w:p>
    <w:p w:rsidR="00E239A8" w:rsidRPr="00E239A8" w:rsidRDefault="00E239A8" w:rsidP="00E239A8">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 xml:space="preserve">Тип ОВ – </w:t>
      </w:r>
      <w:r w:rsidRPr="00E239A8">
        <w:rPr>
          <w:rFonts w:ascii="Times New Roman" w:eastAsia="Times New Roman" w:hAnsi="Times New Roman" w:cs="Times New Roman"/>
          <w:bCs/>
          <w:color w:val="0D0D0D" w:themeColor="text1" w:themeTint="F2"/>
          <w:sz w:val="24"/>
          <w:szCs w:val="24"/>
          <w:lang w:val="en-US" w:eastAsia="ru-RU"/>
        </w:rPr>
        <w:t>G</w:t>
      </w:r>
      <w:r w:rsidRPr="00E239A8">
        <w:rPr>
          <w:rFonts w:ascii="Times New Roman" w:eastAsia="Times New Roman" w:hAnsi="Times New Roman" w:cs="Times New Roman"/>
          <w:bCs/>
          <w:color w:val="0D0D0D" w:themeColor="text1" w:themeTint="F2"/>
          <w:sz w:val="24"/>
          <w:szCs w:val="24"/>
          <w:lang w:eastAsia="ru-RU"/>
        </w:rPr>
        <w:t>.652</w:t>
      </w:r>
      <w:r w:rsidRPr="00E239A8">
        <w:rPr>
          <w:rFonts w:ascii="Times New Roman" w:eastAsia="Times New Roman" w:hAnsi="Times New Roman" w:cs="Times New Roman"/>
          <w:bCs/>
          <w:color w:val="0D0D0D" w:themeColor="text1" w:themeTint="F2"/>
          <w:sz w:val="24"/>
          <w:szCs w:val="24"/>
          <w:lang w:val="en-US" w:eastAsia="ru-RU"/>
        </w:rPr>
        <w:t>D</w:t>
      </w:r>
      <w:r w:rsidRPr="00E239A8">
        <w:rPr>
          <w:rFonts w:ascii="Times New Roman" w:eastAsia="Times New Roman" w:hAnsi="Times New Roman" w:cs="Times New Roman"/>
          <w:bCs/>
          <w:color w:val="0D0D0D" w:themeColor="text1" w:themeTint="F2"/>
          <w:sz w:val="24"/>
          <w:szCs w:val="24"/>
          <w:lang w:eastAsia="ru-RU"/>
        </w:rPr>
        <w:t xml:space="preserve"> </w:t>
      </w:r>
      <w:r w:rsidRPr="00E239A8">
        <w:rPr>
          <w:rFonts w:ascii="Times New Roman" w:eastAsia="Times New Roman" w:hAnsi="Times New Roman" w:cs="Times New Roman"/>
          <w:bCs/>
          <w:iCs/>
          <w:color w:val="0D0D0D" w:themeColor="text1" w:themeTint="F2"/>
          <w:sz w:val="24"/>
          <w:szCs w:val="24"/>
          <w:lang w:eastAsia="ru-RU"/>
        </w:rPr>
        <w:t>для построения городских сетей и сетей доступа, с улучшенными изгибными характеристики</w:t>
      </w:r>
      <w:r w:rsidRPr="00E239A8">
        <w:rPr>
          <w:rFonts w:ascii="Times New Roman" w:eastAsia="Times New Roman" w:hAnsi="Times New Roman" w:cs="Times New Roman"/>
          <w:bCs/>
          <w:color w:val="0D0D0D" w:themeColor="text1" w:themeTint="F2"/>
          <w:sz w:val="24"/>
          <w:szCs w:val="24"/>
          <w:lang w:eastAsia="ru-RU"/>
        </w:rPr>
        <w:t>;</w:t>
      </w:r>
    </w:p>
    <w:p w:rsidR="00E239A8" w:rsidRPr="00E239A8" w:rsidRDefault="00E239A8" w:rsidP="00E239A8">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Длины волн – 1310 нм и 1550 нм;</w:t>
      </w:r>
    </w:p>
    <w:p w:rsidR="00E239A8" w:rsidRPr="00E239A8" w:rsidRDefault="00E239A8" w:rsidP="00E239A8">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Коэффициент затухания;</w:t>
      </w:r>
    </w:p>
    <w:p w:rsidR="00E239A8" w:rsidRPr="00E239A8" w:rsidRDefault="00E239A8" w:rsidP="00E239A8">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При длине волны 1310 нм - не более 0,35 дб/км;</w:t>
      </w:r>
    </w:p>
    <w:p w:rsidR="00E239A8" w:rsidRPr="00E239A8" w:rsidRDefault="00E239A8" w:rsidP="00E239A8">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При длине волны 1550 нм - не более 0,22 дБ/км.</w:t>
      </w:r>
    </w:p>
    <w:p w:rsidR="00E239A8" w:rsidRPr="00E239A8" w:rsidRDefault="00E239A8" w:rsidP="00E239A8">
      <w:pPr>
        <w:numPr>
          <w:ilvl w:val="0"/>
          <w:numId w:val="52"/>
        </w:numPr>
        <w:spacing w:before="120" w:after="60" w:line="276" w:lineRule="auto"/>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Хроматическая дисперсия</w:t>
      </w:r>
      <w:r w:rsidRPr="00E239A8">
        <w:rPr>
          <w:rFonts w:ascii="Times New Roman" w:eastAsia="Times New Roman" w:hAnsi="Times New Roman" w:cs="Times New Roman"/>
          <w:bCs/>
          <w:iCs/>
          <w:color w:val="0D0D0D" w:themeColor="text1" w:themeTint="F2"/>
          <w:sz w:val="24"/>
          <w:szCs w:val="24"/>
          <w:lang w:val="en-US" w:eastAsia="ru-RU"/>
        </w:rPr>
        <w:t>:</w:t>
      </w:r>
    </w:p>
    <w:p w:rsidR="00E239A8" w:rsidRPr="00E239A8" w:rsidRDefault="00E239A8" w:rsidP="00E239A8">
      <w:pPr>
        <w:numPr>
          <w:ilvl w:val="0"/>
          <w:numId w:val="54"/>
        </w:numPr>
        <w:spacing w:before="40" w:after="40" w:line="276" w:lineRule="auto"/>
        <w:ind w:firstLine="349"/>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Интервалы длин волн – 1285…1330 нм и 1525…1575 нм;</w:t>
      </w:r>
    </w:p>
    <w:p w:rsidR="00E239A8" w:rsidRPr="00E239A8" w:rsidRDefault="00E239A8" w:rsidP="00E239A8">
      <w:pPr>
        <w:numPr>
          <w:ilvl w:val="0"/>
          <w:numId w:val="54"/>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Хроматическая дисперсия:</w:t>
      </w:r>
    </w:p>
    <w:p w:rsidR="00E239A8" w:rsidRPr="00E239A8" w:rsidRDefault="00E239A8" w:rsidP="00E239A8">
      <w:pPr>
        <w:keepLines/>
        <w:tabs>
          <w:tab w:val="num" w:pos="1276"/>
        </w:tabs>
        <w:spacing w:before="40" w:after="40" w:line="276" w:lineRule="auto"/>
        <w:ind w:left="993" w:firstLine="851"/>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ab/>
      </w:r>
      <w:r w:rsidRPr="00E239A8">
        <w:rPr>
          <w:rFonts w:ascii="Times New Roman" w:eastAsia="Times New Roman" w:hAnsi="Times New Roman" w:cs="Times New Roman"/>
          <w:bCs/>
          <w:color w:val="0D0D0D" w:themeColor="text1" w:themeTint="F2"/>
          <w:sz w:val="24"/>
          <w:szCs w:val="24"/>
          <w:lang w:eastAsia="ru-RU"/>
        </w:rPr>
        <w:tab/>
      </w:r>
      <w:r w:rsidRPr="00E239A8">
        <w:rPr>
          <w:rFonts w:ascii="Times New Roman" w:eastAsia="Times New Roman" w:hAnsi="Times New Roman" w:cs="Times New Roman"/>
          <w:bCs/>
          <w:color w:val="0D0D0D" w:themeColor="text1" w:themeTint="F2"/>
          <w:sz w:val="24"/>
          <w:szCs w:val="24"/>
          <w:lang w:eastAsia="ru-RU"/>
        </w:rPr>
        <w:tab/>
        <w:t>При длине волны 1310 нм - не более 3,5 пс/(нм*км);</w:t>
      </w:r>
    </w:p>
    <w:p w:rsidR="00E239A8" w:rsidRPr="00E239A8" w:rsidRDefault="00E239A8" w:rsidP="00E239A8">
      <w:pPr>
        <w:keepLines/>
        <w:spacing w:before="40" w:after="40" w:line="276" w:lineRule="auto"/>
        <w:ind w:left="993" w:firstLine="851"/>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ab/>
      </w:r>
      <w:r w:rsidRPr="00E239A8">
        <w:rPr>
          <w:rFonts w:ascii="Times New Roman" w:eastAsia="Times New Roman" w:hAnsi="Times New Roman" w:cs="Times New Roman"/>
          <w:bCs/>
          <w:color w:val="0D0D0D" w:themeColor="text1" w:themeTint="F2"/>
          <w:sz w:val="24"/>
          <w:szCs w:val="24"/>
          <w:lang w:eastAsia="ru-RU"/>
        </w:rPr>
        <w:tab/>
        <w:t>При длине волны 1550 нм - не более 18 пс/(нм*км).</w:t>
      </w:r>
    </w:p>
    <w:p w:rsidR="00E239A8" w:rsidRPr="00E239A8" w:rsidRDefault="00E239A8" w:rsidP="00E239A8">
      <w:pPr>
        <w:numPr>
          <w:ilvl w:val="0"/>
          <w:numId w:val="52"/>
        </w:numPr>
        <w:spacing w:before="120" w:after="60" w:line="276" w:lineRule="auto"/>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Поляризационная модовая дисперсия (ПМД) линии, </w:t>
      </w:r>
      <w:r w:rsidRPr="00E239A8">
        <w:rPr>
          <w:rFonts w:ascii="Times New Roman" w:eastAsia="Times New Roman" w:hAnsi="Times New Roman" w:cs="Times New Roman"/>
          <w:bCs/>
          <w:iCs/>
          <w:color w:val="0D0D0D" w:themeColor="text1" w:themeTint="F2"/>
          <w:sz w:val="24"/>
          <w:szCs w:val="24"/>
          <w:lang w:val="en-US" w:eastAsia="ru-RU"/>
        </w:rPr>
        <w:t>PMDQ</w:t>
      </w:r>
      <w:r w:rsidRPr="00E239A8">
        <w:rPr>
          <w:rFonts w:ascii="Times New Roman" w:eastAsia="Times New Roman" w:hAnsi="Times New Roman" w:cs="Times New Roman"/>
          <w:bCs/>
          <w:iCs/>
          <w:color w:val="0D0D0D" w:themeColor="text1" w:themeTint="F2"/>
          <w:sz w:val="24"/>
          <w:szCs w:val="24"/>
          <w:lang w:eastAsia="ru-RU"/>
        </w:rPr>
        <w:t xml:space="preserve"> не более 0,1 пс/√км.</w:t>
      </w:r>
    </w:p>
    <w:p w:rsidR="00E239A8" w:rsidRPr="00E239A8" w:rsidRDefault="00E239A8" w:rsidP="00E239A8">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numPr>
          <w:ilvl w:val="1"/>
          <w:numId w:val="20"/>
        </w:numPr>
        <w:spacing w:before="120" w:after="60" w:line="276" w:lineRule="auto"/>
        <w:contextualSpacing/>
        <w:jc w:val="both"/>
        <w:outlineLvl w:val="1"/>
        <w:rPr>
          <w:rFonts w:ascii="Times New Roman" w:eastAsia="Times New Roman" w:hAnsi="Times New Roman" w:cs="Times New Roman"/>
          <w:b/>
          <w:bCs/>
          <w:iCs/>
          <w:color w:val="0D0D0D" w:themeColor="text1" w:themeTint="F2"/>
          <w:sz w:val="24"/>
          <w:szCs w:val="24"/>
          <w:lang w:eastAsia="ru-RU"/>
        </w:rPr>
      </w:pPr>
      <w:r w:rsidRPr="00E239A8">
        <w:rPr>
          <w:rFonts w:ascii="Times New Roman" w:eastAsia="Times New Roman" w:hAnsi="Times New Roman" w:cs="Times New Roman"/>
          <w:b/>
          <w:bCs/>
          <w:iCs/>
          <w:color w:val="0D0D0D" w:themeColor="text1" w:themeTint="F2"/>
          <w:sz w:val="24"/>
          <w:szCs w:val="24"/>
          <w:lang w:eastAsia="ru-RU"/>
        </w:rPr>
        <w:t>Требования к материалам ОК</w:t>
      </w:r>
    </w:p>
    <w:p w:rsidR="00E239A8" w:rsidRPr="00E239A8" w:rsidRDefault="00E239A8" w:rsidP="00E239A8">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E239A8" w:rsidRPr="00E239A8" w:rsidRDefault="00E239A8" w:rsidP="00E239A8">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Статьёй 4 IEC-60811-5-1.</w:t>
      </w:r>
    </w:p>
    <w:p w:rsidR="00E239A8" w:rsidRPr="00E239A8" w:rsidRDefault="00E239A8" w:rsidP="00E239A8">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Наружная полиэтиленовая оболочка должна быть изготовлена из полиэтилена средней плотности.</w:t>
      </w:r>
    </w:p>
    <w:p w:rsidR="00E239A8" w:rsidRPr="00E239A8" w:rsidRDefault="00E239A8" w:rsidP="00E239A8">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Стальная проволока, должна быть плакирована алюминием.</w:t>
      </w:r>
    </w:p>
    <w:p w:rsidR="00E239A8" w:rsidRPr="00E239A8" w:rsidRDefault="00E239A8" w:rsidP="00E239A8">
      <w:pPr>
        <w:keepNext/>
        <w:spacing w:before="240" w:after="120" w:line="276" w:lineRule="auto"/>
        <w:ind w:firstLine="851"/>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4. Требования к надёжности</w:t>
      </w:r>
    </w:p>
    <w:p w:rsidR="00E239A8" w:rsidRPr="00E239A8" w:rsidRDefault="00E239A8" w:rsidP="00E239A8">
      <w:pPr>
        <w:numPr>
          <w:ilvl w:val="1"/>
          <w:numId w:val="56"/>
        </w:numPr>
        <w:spacing w:before="120" w:after="60" w:line="276" w:lineRule="auto"/>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E239A8" w:rsidRPr="00E239A8" w:rsidRDefault="00E239A8" w:rsidP="00E239A8">
      <w:pPr>
        <w:numPr>
          <w:ilvl w:val="1"/>
          <w:numId w:val="56"/>
        </w:numPr>
        <w:spacing w:before="120" w:after="60" w:line="276" w:lineRule="auto"/>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Срок хранения материалов составляет не менее одного года со дня производства:</w:t>
      </w:r>
    </w:p>
    <w:p w:rsidR="00E239A8" w:rsidRPr="00E239A8" w:rsidRDefault="00E239A8" w:rsidP="00E239A8">
      <w:pPr>
        <w:numPr>
          <w:ilvl w:val="2"/>
          <w:numId w:val="56"/>
        </w:numPr>
        <w:spacing w:before="40" w:after="40" w:line="276" w:lineRule="auto"/>
        <w:ind w:left="426"/>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Срок хранения ОК в условиях, рекомендуемых Заводом должен быть не менее 25 лет;</w:t>
      </w:r>
    </w:p>
    <w:p w:rsidR="00E239A8" w:rsidRPr="00E239A8" w:rsidRDefault="00E239A8" w:rsidP="00E239A8">
      <w:pPr>
        <w:numPr>
          <w:ilvl w:val="2"/>
          <w:numId w:val="56"/>
        </w:numPr>
        <w:spacing w:before="40" w:after="40" w:line="276" w:lineRule="auto"/>
        <w:ind w:left="426"/>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Срок хранения ОК при хранении его на таре Завода под навесом в полевых условиях должен быть не менее 10 лет.</w:t>
      </w:r>
    </w:p>
    <w:p w:rsidR="00E239A8" w:rsidRPr="00E239A8" w:rsidRDefault="00E239A8" w:rsidP="00E239A8">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lastRenderedPageBreak/>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E239A8">
        <w:rPr>
          <w:rFonts w:ascii="Times New Roman" w:eastAsia="Times New Roman" w:hAnsi="Times New Roman" w:cs="Times New Roman"/>
          <w:b/>
          <w:bCs/>
          <w:i/>
          <w:iCs/>
          <w:color w:val="0D0D0D" w:themeColor="text1" w:themeTint="F2"/>
          <w:sz w:val="24"/>
          <w:szCs w:val="24"/>
          <w:lang w:eastAsia="ru-RU"/>
        </w:rPr>
        <w:t xml:space="preserve"> </w:t>
      </w:r>
    </w:p>
    <w:p w:rsidR="00E239A8" w:rsidRPr="00E239A8" w:rsidRDefault="00E239A8" w:rsidP="00E239A8">
      <w:pPr>
        <w:keepNext/>
        <w:numPr>
          <w:ilvl w:val="0"/>
          <w:numId w:val="56"/>
        </w:numPr>
        <w:spacing w:before="240" w:after="120" w:line="276" w:lineRule="auto"/>
        <w:contextualSpacing/>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 xml:space="preserve">Требования к безопасности и охране окружающей среды </w:t>
      </w:r>
    </w:p>
    <w:p w:rsidR="00E239A8" w:rsidRPr="00E239A8" w:rsidRDefault="00E239A8" w:rsidP="00E239A8">
      <w:pPr>
        <w:numPr>
          <w:ilvl w:val="1"/>
          <w:numId w:val="56"/>
        </w:numPr>
        <w:spacing w:before="120" w:after="60" w:line="276" w:lineRule="auto"/>
        <w:contextualSpacing/>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Конструкция ОК должна исключать применение специальных мер безопасности при монтаже и эксплуатации ОК.</w:t>
      </w:r>
    </w:p>
    <w:p w:rsidR="00E239A8" w:rsidRPr="00E239A8" w:rsidRDefault="00E239A8" w:rsidP="00E239A8">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Оптический ОК-ОБЪЕКТ должен соответствовать требованиям пожарной безопасности, установленным ГОСТ 12.2.007.14 п.2 и ГОСТ-Р 53315-2009.</w:t>
      </w:r>
    </w:p>
    <w:p w:rsidR="00E239A8" w:rsidRPr="00E239A8" w:rsidRDefault="00E239A8" w:rsidP="00E239A8">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 не должны содержать опасных или токсичных химических веществ.</w:t>
      </w:r>
    </w:p>
    <w:p w:rsidR="00E239A8" w:rsidRPr="00E239A8" w:rsidRDefault="00E239A8" w:rsidP="00E239A8">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E239A8" w:rsidRPr="00E239A8" w:rsidRDefault="00E239A8" w:rsidP="00E239A8">
      <w:pPr>
        <w:keepNext/>
        <w:numPr>
          <w:ilvl w:val="0"/>
          <w:numId w:val="56"/>
        </w:numPr>
        <w:spacing w:before="240" w:after="120" w:line="276"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Требования к сертификации</w:t>
      </w:r>
    </w:p>
    <w:p w:rsidR="00E239A8" w:rsidRPr="00E239A8" w:rsidRDefault="00E239A8" w:rsidP="00E239A8">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6.1 </w:t>
      </w:r>
      <w:r w:rsidRPr="00E239A8">
        <w:rPr>
          <w:rFonts w:ascii="Times New Roman" w:eastAsia="Times New Roman" w:hAnsi="Times New Roman" w:cs="Times New Roman"/>
          <w:color w:val="0D0D0D" w:themeColor="text1" w:themeTint="F2"/>
          <w:sz w:val="24"/>
          <w:szCs w:val="24"/>
          <w:lang w:eastAsia="ru-RU"/>
        </w:rPr>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Мининформсвязи России от 19.04.2006г. №47.</w:t>
      </w:r>
    </w:p>
    <w:p w:rsidR="00E239A8" w:rsidRPr="00E239A8" w:rsidRDefault="00E239A8" w:rsidP="00E239A8">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Требования к маркировке ОК</w:t>
      </w:r>
    </w:p>
    <w:p w:rsidR="00E239A8" w:rsidRPr="00E239A8" w:rsidRDefault="00E239A8" w:rsidP="00E239A8">
      <w:pPr>
        <w:numPr>
          <w:ilvl w:val="1"/>
          <w:numId w:val="57"/>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Маркировка ОК должны быть выполнена методом тиснения на внешней полиэтиленовой оболочке. Цвет маркировки – белый.</w:t>
      </w:r>
    </w:p>
    <w:p w:rsidR="00E239A8" w:rsidRPr="00E239A8" w:rsidRDefault="00E239A8" w:rsidP="00E239A8">
      <w:pPr>
        <w:numPr>
          <w:ilvl w:val="1"/>
          <w:numId w:val="57"/>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ОК должен иметь равномерно размещённую маркировку, содержащую следующую информацию:</w:t>
      </w:r>
    </w:p>
    <w:p w:rsidR="00E239A8" w:rsidRPr="00E239A8" w:rsidRDefault="00E239A8" w:rsidP="00E239A8">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Производитель ОК</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Условное обозначение ОК</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Количество ОВ в ОК</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Наименование владельца ОК – ПАО «Башинформсвязь»;</w:t>
      </w:r>
    </w:p>
    <w:p w:rsidR="00E239A8" w:rsidRPr="00E239A8" w:rsidRDefault="00E239A8" w:rsidP="00E239A8">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Год изготовления – 201Х год</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Погонный метр – ХХХХ м</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1"/>
          <w:numId w:val="57"/>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 xml:space="preserve">Маркировка ОК должна быть нанесена регулярно с шагом 1 м. </w:t>
      </w:r>
    </w:p>
    <w:p w:rsidR="00E239A8" w:rsidRPr="00E239A8" w:rsidRDefault="00E239A8" w:rsidP="00E239A8">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Требования к упаковке и маркировке, нанесённой на ярлыках, этикетках, таре</w:t>
      </w:r>
    </w:p>
    <w:p w:rsidR="00E239A8" w:rsidRPr="00E239A8" w:rsidRDefault="00E239A8" w:rsidP="00E239A8">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E239A8" w:rsidRPr="00E239A8" w:rsidRDefault="00E239A8" w:rsidP="00E239A8">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Основные требования к упаковке:</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ОК должен быть намотан без перехлёста витков;</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lastRenderedPageBreak/>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Барабаны должны выдерживать все требуемые условия при транспортировке и инсталляции ОК без деформации барабана;</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E239A8" w:rsidRPr="00E239A8" w:rsidRDefault="00E239A8" w:rsidP="00E239A8">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Каждый барабан должен иметь сплошную обшивку, обеспечивающую защиту ОК.</w:t>
      </w:r>
    </w:p>
    <w:p w:rsidR="00E239A8" w:rsidRPr="00E239A8" w:rsidRDefault="00E239A8" w:rsidP="00E239A8">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E239A8" w:rsidRPr="00E239A8" w:rsidRDefault="00E239A8" w:rsidP="00E239A8">
      <w:pPr>
        <w:numPr>
          <w:ilvl w:val="2"/>
          <w:numId w:val="58"/>
        </w:numPr>
        <w:spacing w:before="40" w:after="40" w:line="276" w:lineRule="auto"/>
        <w:ind w:hanging="101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Товарный знак изготовителя</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hanging="1014"/>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 договора/Заказа</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Грузополучатель;</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Марка ОК;</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 барабана;</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Длина ОК, м;</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Масса ОК брутто/нетто, кг;</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Диаметр ОК, мм;</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Допустимый радиус изгиба, мм;</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Дата изготовления</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Знак Сертификата Минсвязи России по ОСТ.45.02-97.</w:t>
      </w:r>
    </w:p>
    <w:p w:rsidR="00E239A8" w:rsidRPr="00E239A8" w:rsidRDefault="00E239A8" w:rsidP="00E239A8">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Информация, указываемая в Паспорте на ОК:</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Товарный знак изготовителя</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Номер технических условий и Сертификата соответствия (Декларации о соответствии);</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Тип ОК</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 барабана</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Копия Сертификата соответствия Минсвязи РФ (Декларации о соответствии);</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Оптическая и физическая длины ОК, 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Номинальный диаметр, мм</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Погонная масса ОК, кг/км;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lastRenderedPageBreak/>
        <w:t>Сопротивление изоляции наружной оболочки, МОм*км;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Омическое сопротивление алюмополиэтиленовой ленты (если используется), ОМ/км;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Показатель преломления в ОВ на длине волны 1,31 мкм и 1,55 мкм;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Номер ОВ, номер ОМ, Цветовая кодировка ОВ и ОМ, при этом сортировка по номеру ОВ по возрастанию;</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Тип ОВ и фирма производитель ОВ;</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Коэффициент затухания в ОВ, на длине волны 1,55 мкм, дБ/км;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ПМД в ОВ в ОК, пс/√км, на длине волны 1,55 мкм;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Хроматическая дисперсия в ОВ (по паспорту изготовителя ОВ), пс/(нм*км);</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Дата изготовления ОК</w:t>
      </w:r>
      <w:r w:rsidRPr="00E239A8">
        <w:rPr>
          <w:rFonts w:ascii="Times New Roman" w:eastAsia="Times New Roman" w:hAnsi="Times New Roman" w:cs="Times New Roman"/>
          <w:bCs/>
          <w:color w:val="0D0D0D" w:themeColor="text1" w:themeTint="F2"/>
          <w:sz w:val="24"/>
          <w:szCs w:val="24"/>
          <w:lang w:val="en-US" w:eastAsia="ru-RU"/>
        </w:rPr>
        <w:t>;</w:t>
      </w:r>
    </w:p>
    <w:p w:rsidR="00E239A8" w:rsidRPr="00E239A8" w:rsidRDefault="00E239A8" w:rsidP="00E239A8">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E239A8">
        <w:rPr>
          <w:rFonts w:ascii="Times New Roman" w:eastAsia="Times New Roman" w:hAnsi="Times New Roman" w:cs="Times New Roman"/>
          <w:bCs/>
          <w:color w:val="0D0D0D" w:themeColor="text1" w:themeTint="F2"/>
          <w:sz w:val="24"/>
          <w:szCs w:val="24"/>
          <w:lang w:eastAsia="ru-RU"/>
        </w:rPr>
        <w:t>Другая информация, согласованная с Заказчиком.</w:t>
      </w:r>
    </w:p>
    <w:p w:rsidR="00E239A8" w:rsidRPr="00E239A8" w:rsidRDefault="00E239A8" w:rsidP="00E239A8">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E239A8">
        <w:rPr>
          <w:rFonts w:ascii="Times New Roman" w:eastAsia="Times New Roman" w:hAnsi="Times New Roman" w:cs="Times New Roman"/>
          <w:bCs/>
          <w:iCs/>
          <w:color w:val="0D0D0D" w:themeColor="text1" w:themeTint="F2"/>
          <w:sz w:val="24"/>
          <w:szCs w:val="24"/>
          <w:lang w:eastAsia="ru-RU"/>
        </w:rPr>
        <w:t>Второй экземпляр паспорта, в том числе электронная версия, должны быть направлены Заказчику вместе с документами об отгрузке.</w:t>
      </w:r>
    </w:p>
    <w:p w:rsidR="00E239A8" w:rsidRPr="00E239A8" w:rsidRDefault="00E239A8" w:rsidP="00E239A8">
      <w:pPr>
        <w:numPr>
          <w:ilvl w:val="1"/>
          <w:numId w:val="58"/>
        </w:numPr>
        <w:spacing w:after="0" w:line="276" w:lineRule="auto"/>
        <w:ind w:left="426"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E239A8" w:rsidRPr="00E239A8" w:rsidRDefault="00E239A8" w:rsidP="00E239A8">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Требования к монтажу</w:t>
      </w:r>
    </w:p>
    <w:p w:rsidR="00E239A8" w:rsidRPr="00E239A8" w:rsidRDefault="00E239A8" w:rsidP="00E239A8">
      <w:pPr>
        <w:spacing w:after="0" w:line="276" w:lineRule="auto"/>
        <w:ind w:firstLine="567"/>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E239A8" w:rsidRPr="00E239A8" w:rsidRDefault="00E239A8" w:rsidP="00E239A8">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E239A8">
        <w:rPr>
          <w:rFonts w:ascii="Times New Roman" w:eastAsia="Times New Roman" w:hAnsi="Times New Roman" w:cs="Times New Roman"/>
          <w:b/>
          <w:bCs/>
          <w:color w:val="0D0D0D" w:themeColor="text1" w:themeTint="F2"/>
          <w:kern w:val="32"/>
          <w:sz w:val="24"/>
          <w:szCs w:val="24"/>
          <w:lang w:eastAsia="ru-RU"/>
        </w:rPr>
        <w:t>Требования к условиям транспортировки и хранения</w:t>
      </w:r>
    </w:p>
    <w:p w:rsidR="00E239A8" w:rsidRPr="00E239A8" w:rsidRDefault="00E239A8" w:rsidP="00E239A8">
      <w:pPr>
        <w:spacing w:after="0" w:line="276" w:lineRule="auto"/>
        <w:ind w:firstLine="60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Не предъявляются в связи с тем, что ответственность за доставку возлагается на Поставщика.</w:t>
      </w:r>
    </w:p>
    <w:p w:rsidR="00E239A8" w:rsidRPr="00E239A8" w:rsidRDefault="00E239A8" w:rsidP="00E239A8">
      <w:pPr>
        <w:spacing w:after="0" w:line="276" w:lineRule="auto"/>
        <w:ind w:left="514" w:firstLine="319"/>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76" w:lineRule="auto"/>
        <w:ind w:left="142" w:hanging="142"/>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Раздел 2. Требования к межэтажному оптическому кабелю</w:t>
      </w:r>
    </w:p>
    <w:p w:rsidR="00E239A8" w:rsidRPr="00E239A8" w:rsidRDefault="00E239A8" w:rsidP="00E239A8">
      <w:pPr>
        <w:spacing w:after="0" w:line="276" w:lineRule="auto"/>
        <w:ind w:left="142" w:hanging="142"/>
        <w:jc w:val="both"/>
        <w:rPr>
          <w:rFonts w:ascii="Times New Roman" w:eastAsia="Times New Roman" w:hAnsi="Times New Roman" w:cs="Times New Roman"/>
          <w:b/>
          <w:color w:val="0070C0"/>
          <w:sz w:val="24"/>
          <w:szCs w:val="24"/>
          <w:lang w:eastAsia="ru-RU"/>
        </w:rPr>
      </w:pPr>
    </w:p>
    <w:p w:rsidR="00E239A8" w:rsidRPr="00E239A8" w:rsidRDefault="00E239A8" w:rsidP="00E239A8">
      <w:pPr>
        <w:numPr>
          <w:ilvl w:val="1"/>
          <w:numId w:val="29"/>
        </w:numPr>
        <w:tabs>
          <w:tab w:val="left" w:pos="1276"/>
        </w:tabs>
        <w:spacing w:before="120" w:after="0" w:line="276" w:lineRule="auto"/>
        <w:ind w:left="567" w:hanging="567"/>
        <w:jc w:val="both"/>
        <w:rPr>
          <w:rFonts w:ascii="Times New Roman" w:eastAsia="Times New Roman" w:hAnsi="Times New Roman" w:cs="Times New Roman"/>
          <w:color w:val="0D0D0D" w:themeColor="text1" w:themeTint="F2"/>
          <w:sz w:val="24"/>
          <w:szCs w:val="24"/>
          <w:lang w:eastAsia="ru-RU"/>
        </w:rPr>
      </w:pPr>
      <w:bookmarkStart w:id="4" w:name="по_назначанию"/>
      <w:r w:rsidRPr="00E239A8">
        <w:rPr>
          <w:rFonts w:ascii="Times New Roman" w:eastAsia="Times New Roman" w:hAnsi="Times New Roman" w:cs="Times New Roman"/>
          <w:color w:val="0D0D0D" w:themeColor="text1" w:themeTint="F2"/>
          <w:sz w:val="24"/>
          <w:szCs w:val="24"/>
          <w:lang w:eastAsia="ru-RU"/>
        </w:rPr>
        <w:t>Требования по назнач</w:t>
      </w:r>
      <w:bookmarkEnd w:id="4"/>
      <w:r w:rsidRPr="00E239A8">
        <w:rPr>
          <w:rFonts w:ascii="Times New Roman" w:eastAsia="Times New Roman" w:hAnsi="Times New Roman" w:cs="Times New Roman"/>
          <w:color w:val="0D0D0D" w:themeColor="text1" w:themeTint="F2"/>
          <w:sz w:val="24"/>
          <w:szCs w:val="24"/>
          <w:lang w:eastAsia="ru-RU"/>
        </w:rPr>
        <w:t>ению</w:t>
      </w:r>
    </w:p>
    <w:p w:rsidR="00E239A8" w:rsidRPr="00E239A8" w:rsidRDefault="00E239A8" w:rsidP="00E239A8">
      <w:pPr>
        <w:numPr>
          <w:ilvl w:val="1"/>
          <w:numId w:val="0"/>
        </w:numPr>
        <w:tabs>
          <w:tab w:val="num" w:pos="576"/>
        </w:tabs>
        <w:spacing w:before="120" w:after="60" w:line="276" w:lineRule="auto"/>
        <w:ind w:left="576" w:hanging="576"/>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горизонтальных кабелепроводах и по кабель-ростам. Внешняя оболочка ОК выполнена из полиэтилена, не распространяющего горения. </w:t>
      </w:r>
    </w:p>
    <w:p w:rsidR="00E239A8" w:rsidRPr="00E239A8" w:rsidRDefault="00E239A8" w:rsidP="00E239A8">
      <w:pPr>
        <w:numPr>
          <w:ilvl w:val="1"/>
          <w:numId w:val="29"/>
        </w:numPr>
        <w:tabs>
          <w:tab w:val="left" w:pos="567"/>
        </w:tabs>
        <w:spacing w:before="120" w:after="0" w:line="276" w:lineRule="auto"/>
        <w:ind w:left="1701" w:hanging="1701"/>
        <w:jc w:val="both"/>
        <w:rPr>
          <w:rFonts w:ascii="Times New Roman" w:eastAsia="Times New Roman" w:hAnsi="Times New Roman" w:cs="Times New Roman"/>
          <w:color w:val="0D0D0D" w:themeColor="text1" w:themeTint="F2"/>
          <w:sz w:val="24"/>
          <w:szCs w:val="24"/>
          <w:lang w:eastAsia="ru-RU"/>
        </w:rPr>
      </w:pPr>
      <w:bookmarkStart w:id="5" w:name="к_конструкц"/>
      <w:r w:rsidRPr="00E239A8">
        <w:rPr>
          <w:rFonts w:ascii="Times New Roman" w:eastAsia="Times New Roman" w:hAnsi="Times New Roman" w:cs="Times New Roman"/>
          <w:color w:val="0D0D0D" w:themeColor="text1" w:themeTint="F2"/>
          <w:sz w:val="24"/>
          <w:szCs w:val="24"/>
          <w:lang w:eastAsia="ru-RU"/>
        </w:rPr>
        <w:t>Требование к конструкции:</w:t>
      </w:r>
    </w:p>
    <w:bookmarkEnd w:id="5"/>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E239A8">
        <w:rPr>
          <w:rFonts w:ascii="Times New Roman" w:eastAsia="Times New Roman" w:hAnsi="Times New Roman" w:cs="Times New Roman"/>
          <w:color w:val="0D0D0D" w:themeColor="text1" w:themeTint="F2"/>
          <w:sz w:val="24"/>
          <w:szCs w:val="24"/>
          <w:lang w:val="en-US" w:eastAsia="ru-RU"/>
        </w:rPr>
        <w:t>ANSI</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TIA</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EIA</w:t>
      </w:r>
      <w:r w:rsidRPr="00E239A8">
        <w:rPr>
          <w:rFonts w:ascii="Times New Roman" w:eastAsia="Times New Roman" w:hAnsi="Times New Roman" w:cs="Times New Roman"/>
          <w:color w:val="0D0D0D" w:themeColor="text1" w:themeTint="F2"/>
          <w:sz w:val="24"/>
          <w:szCs w:val="24"/>
          <w:lang w:eastAsia="ru-RU"/>
        </w:rPr>
        <w:t xml:space="preserve"> 598</w:t>
      </w:r>
      <w:r w:rsidRPr="00E239A8">
        <w:rPr>
          <w:rFonts w:ascii="Times New Roman" w:eastAsia="Times New Roman" w:hAnsi="Times New Roman" w:cs="Times New Roman"/>
          <w:color w:val="0D0D0D" w:themeColor="text1" w:themeTint="F2"/>
          <w:sz w:val="24"/>
          <w:szCs w:val="24"/>
          <w:lang w:val="en-US" w:eastAsia="ru-RU"/>
        </w:rPr>
        <w:t>A</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Внешняя оболочка кабеля должна быть выполнена из материала, не поддерживающего горение и не выделяющего галогены. Кабель должен иметь сертификат пожарной безопасности и декларацию Министерства связи.</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Оптические волокна должны соответствовать стандарту </w:t>
      </w:r>
      <w:r w:rsidRPr="00E239A8">
        <w:rPr>
          <w:rFonts w:ascii="Times New Roman" w:eastAsia="Times New Roman" w:hAnsi="Times New Roman" w:cs="Times New Roman"/>
          <w:color w:val="0D0D0D" w:themeColor="text1" w:themeTint="F2"/>
          <w:sz w:val="24"/>
          <w:szCs w:val="24"/>
          <w:lang w:val="en-US" w:eastAsia="ru-RU"/>
        </w:rPr>
        <w:t>ITU</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T</w:t>
      </w:r>
      <w:r w:rsidRPr="00E239A8">
        <w:rPr>
          <w:rFonts w:ascii="Times New Roman" w:eastAsia="Times New Roman" w:hAnsi="Times New Roman" w:cs="Times New Roman"/>
          <w:color w:val="0D0D0D" w:themeColor="text1" w:themeTint="F2"/>
          <w:sz w:val="24"/>
          <w:szCs w:val="24"/>
          <w:lang w:eastAsia="ru-RU"/>
        </w:rPr>
        <w:t xml:space="preserve"> </w:t>
      </w:r>
      <w:r w:rsidRPr="00E239A8">
        <w:rPr>
          <w:rFonts w:ascii="Times New Roman" w:eastAsia="Times New Roman" w:hAnsi="Times New Roman" w:cs="Times New Roman"/>
          <w:color w:val="0D0D0D" w:themeColor="text1" w:themeTint="F2"/>
          <w:sz w:val="24"/>
          <w:szCs w:val="24"/>
          <w:lang w:val="en-US" w:eastAsia="ru-RU"/>
        </w:rPr>
        <w:t>G</w:t>
      </w:r>
      <w:r w:rsidRPr="00E239A8">
        <w:rPr>
          <w:rFonts w:ascii="Times New Roman" w:eastAsia="Times New Roman" w:hAnsi="Times New Roman" w:cs="Times New Roman"/>
          <w:color w:val="0D0D0D" w:themeColor="text1" w:themeTint="F2"/>
          <w:sz w:val="24"/>
          <w:szCs w:val="24"/>
          <w:lang w:eastAsia="ru-RU"/>
        </w:rPr>
        <w:t>657</w:t>
      </w:r>
      <w:r w:rsidRPr="00E239A8">
        <w:rPr>
          <w:rFonts w:ascii="Times New Roman" w:eastAsia="Times New Roman" w:hAnsi="Times New Roman" w:cs="Times New Roman"/>
          <w:color w:val="0D0D0D" w:themeColor="text1" w:themeTint="F2"/>
          <w:sz w:val="24"/>
          <w:szCs w:val="24"/>
          <w:lang w:val="en-US" w:eastAsia="ru-RU"/>
        </w:rPr>
        <w:t>A</w:t>
      </w:r>
      <w:r w:rsidRPr="00E239A8">
        <w:rPr>
          <w:rFonts w:ascii="Times New Roman" w:eastAsia="Times New Roman" w:hAnsi="Times New Roman" w:cs="Times New Roman"/>
          <w:color w:val="0D0D0D" w:themeColor="text1" w:themeTint="F2"/>
          <w:sz w:val="24"/>
          <w:szCs w:val="24"/>
          <w:lang w:eastAsia="ru-RU"/>
        </w:rPr>
        <w:t xml:space="preserve"> и должны быть совместимы с волокнами, выполненными по стандарту ITU-</w:t>
      </w:r>
      <w:r w:rsidRPr="00E239A8">
        <w:rPr>
          <w:rFonts w:ascii="Times New Roman" w:eastAsia="Times New Roman" w:hAnsi="Times New Roman" w:cs="Times New Roman"/>
          <w:color w:val="0D0D0D" w:themeColor="text1" w:themeTint="F2"/>
          <w:sz w:val="24"/>
          <w:szCs w:val="24"/>
          <w:lang w:val="en-US" w:eastAsia="ru-RU"/>
        </w:rPr>
        <w:t>T</w:t>
      </w:r>
      <w:r w:rsidRPr="00E239A8">
        <w:rPr>
          <w:rFonts w:ascii="Times New Roman" w:eastAsia="Times New Roman" w:hAnsi="Times New Roman" w:cs="Times New Roman"/>
          <w:color w:val="0D0D0D" w:themeColor="text1" w:themeTint="F2"/>
          <w:sz w:val="24"/>
          <w:szCs w:val="24"/>
          <w:lang w:eastAsia="ru-RU"/>
        </w:rPr>
        <w:t xml:space="preserve"> </w:t>
      </w:r>
      <w:r w:rsidRPr="00E239A8">
        <w:rPr>
          <w:rFonts w:ascii="Times New Roman" w:eastAsia="Times New Roman" w:hAnsi="Times New Roman" w:cs="Times New Roman"/>
          <w:color w:val="0D0D0D" w:themeColor="text1" w:themeTint="F2"/>
          <w:sz w:val="24"/>
          <w:szCs w:val="24"/>
          <w:lang w:val="en-US" w:eastAsia="ru-RU"/>
        </w:rPr>
        <w:t>G</w:t>
      </w:r>
      <w:r w:rsidRPr="00E239A8">
        <w:rPr>
          <w:rFonts w:ascii="Times New Roman" w:eastAsia="Times New Roman" w:hAnsi="Times New Roman" w:cs="Times New Roman"/>
          <w:color w:val="0D0D0D" w:themeColor="text1" w:themeTint="F2"/>
          <w:sz w:val="24"/>
          <w:szCs w:val="24"/>
          <w:lang w:eastAsia="ru-RU"/>
        </w:rPr>
        <w:t>652</w:t>
      </w:r>
      <w:r w:rsidRPr="00E239A8">
        <w:rPr>
          <w:rFonts w:ascii="Times New Roman" w:eastAsia="Times New Roman" w:hAnsi="Times New Roman" w:cs="Times New Roman"/>
          <w:color w:val="0D0D0D" w:themeColor="text1" w:themeTint="F2"/>
          <w:sz w:val="24"/>
          <w:szCs w:val="24"/>
          <w:lang w:val="en-US" w:eastAsia="ru-RU"/>
        </w:rPr>
        <w:t>D</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Буфер 250мк должен позволять лёгкое снятие на длину не менее 300мм.</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кабеля должна предохранять оптические модули от повреждения в процессе монтажа и эксплуатации.</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Кабель должен быть полностью диэлектрическим.</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Минимальный радиус изгиба кабеля: 20 диаметров внешней оболочки кабеля.</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Кабель должен соответствовать </w:t>
      </w:r>
      <w:r w:rsidRPr="00E239A8">
        <w:rPr>
          <w:rFonts w:ascii="Times New Roman" w:eastAsia="MS Mincho" w:hAnsi="Times New Roman" w:cs="Times New Roman"/>
          <w:color w:val="0D0D0D" w:themeColor="text1" w:themeTint="F2"/>
          <w:sz w:val="24"/>
          <w:szCs w:val="24"/>
          <w:lang w:val="en-US" w:eastAsia="ja-JP"/>
        </w:rPr>
        <w:t>IEC</w:t>
      </w:r>
      <w:r w:rsidRPr="00E239A8">
        <w:rPr>
          <w:rFonts w:ascii="Times New Roman" w:eastAsia="MS Mincho" w:hAnsi="Times New Roman" w:cs="Times New Roman"/>
          <w:color w:val="0D0D0D" w:themeColor="text1" w:themeTint="F2"/>
          <w:sz w:val="24"/>
          <w:szCs w:val="24"/>
          <w:lang w:eastAsia="ja-JP"/>
        </w:rPr>
        <w:t xml:space="preserve"> 61300-3-1 </w:t>
      </w:r>
      <w:r w:rsidRPr="00E239A8">
        <w:rPr>
          <w:rFonts w:ascii="Times New Roman" w:eastAsia="Times New Roman" w:hAnsi="Times New Roman" w:cs="Times New Roman"/>
          <w:color w:val="0D0D0D" w:themeColor="text1" w:themeTint="F2"/>
          <w:sz w:val="24"/>
          <w:szCs w:val="24"/>
          <w:lang w:eastAsia="ru-RU"/>
        </w:rPr>
        <w:t>(Внешняя проверка изделия на наличие трещин, дефектов или заломов).</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Кабель должен соответствовать </w:t>
      </w:r>
      <w:r w:rsidRPr="00E239A8">
        <w:rPr>
          <w:rFonts w:ascii="Times New Roman" w:eastAsia="MS Mincho" w:hAnsi="Times New Roman" w:cs="Times New Roman"/>
          <w:color w:val="0D0D0D" w:themeColor="text1" w:themeTint="F2"/>
          <w:sz w:val="24"/>
          <w:szCs w:val="24"/>
          <w:lang w:val="en-US" w:eastAsia="ja-JP"/>
        </w:rPr>
        <w:t>IEC</w:t>
      </w:r>
      <w:r w:rsidRPr="00E239A8">
        <w:rPr>
          <w:rFonts w:ascii="Times New Roman" w:eastAsia="MS Mincho" w:hAnsi="Times New Roman" w:cs="Times New Roman"/>
          <w:color w:val="0D0D0D" w:themeColor="text1" w:themeTint="F2"/>
          <w:sz w:val="24"/>
          <w:szCs w:val="24"/>
          <w:lang w:eastAsia="ja-JP"/>
        </w:rPr>
        <w:t xml:space="preserve"> 60794-1-2</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MS Mincho" w:hAnsi="Times New Roman" w:cs="Times New Roman"/>
          <w:color w:val="0D0D0D" w:themeColor="text1" w:themeTint="F2"/>
          <w:sz w:val="24"/>
          <w:szCs w:val="24"/>
          <w:lang w:eastAsia="ja-JP"/>
        </w:rPr>
        <w:t>Максимальное статическое растягивающие усилие, не менее: 400</w:t>
      </w:r>
      <w:r w:rsidRPr="00E239A8">
        <w:rPr>
          <w:rFonts w:ascii="Times New Roman" w:eastAsia="MS Mincho" w:hAnsi="Times New Roman" w:cs="Times New Roman"/>
          <w:color w:val="0D0D0D" w:themeColor="text1" w:themeTint="F2"/>
          <w:sz w:val="24"/>
          <w:szCs w:val="24"/>
          <w:lang w:val="en-US" w:eastAsia="ja-JP"/>
        </w:rPr>
        <w:t>N</w:t>
      </w:r>
      <w:r w:rsidRPr="00E239A8">
        <w:rPr>
          <w:rFonts w:ascii="Times New Roman" w:eastAsia="MS Mincho" w:hAnsi="Times New Roman" w:cs="Times New Roman"/>
          <w:color w:val="0D0D0D" w:themeColor="text1" w:themeTint="F2"/>
          <w:sz w:val="24"/>
          <w:szCs w:val="24"/>
          <w:lang w:eastAsia="ja-JP"/>
        </w:rPr>
        <w:t xml:space="preserve"> </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MS Mincho" w:hAnsi="Times New Roman" w:cs="Times New Roman"/>
          <w:color w:val="0D0D0D" w:themeColor="text1" w:themeTint="F2"/>
          <w:sz w:val="24"/>
          <w:szCs w:val="24"/>
          <w:lang w:eastAsia="ja-JP"/>
        </w:rPr>
        <w:t xml:space="preserve">Максимальное раздавливающее усилие, не менее: 1кН/100мм </w:t>
      </w:r>
    </w:p>
    <w:p w:rsidR="00E239A8" w:rsidRPr="00E239A8" w:rsidRDefault="00E239A8" w:rsidP="00E239A8">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Ассортимент кабельной продукции должен включать ёмкости ОК: 6,8, 12, 16, 24, 32 оптических волокон (общее количество).</w:t>
      </w:r>
    </w:p>
    <w:p w:rsidR="00E239A8" w:rsidRPr="00E239A8" w:rsidRDefault="00E239A8" w:rsidP="00E239A8">
      <w:pPr>
        <w:spacing w:after="0" w:line="276" w:lineRule="auto"/>
        <w:ind w:firstLine="851"/>
        <w:jc w:val="both"/>
        <w:rPr>
          <w:rFonts w:ascii="Times New Roman" w:eastAsia="Times New Roman" w:hAnsi="Times New Roman" w:cs="Times New Roman"/>
          <w:color w:val="0070C0"/>
          <w:sz w:val="24"/>
          <w:szCs w:val="24"/>
          <w:lang w:eastAsia="ru-RU"/>
        </w:rPr>
      </w:pPr>
    </w:p>
    <w:p w:rsidR="00E239A8" w:rsidRPr="00E239A8" w:rsidRDefault="00E239A8" w:rsidP="00E239A8">
      <w:pPr>
        <w:numPr>
          <w:ilvl w:val="1"/>
          <w:numId w:val="90"/>
        </w:numPr>
        <w:tabs>
          <w:tab w:val="left" w:pos="567"/>
        </w:tabs>
        <w:spacing w:before="120" w:after="0" w:line="276" w:lineRule="auto"/>
        <w:ind w:left="3402" w:hanging="3414"/>
        <w:jc w:val="both"/>
        <w:rPr>
          <w:rFonts w:ascii="Times New Roman" w:eastAsia="Times New Roman" w:hAnsi="Times New Roman" w:cs="Times New Roman"/>
          <w:b/>
          <w:color w:val="0D0D0D" w:themeColor="text1" w:themeTint="F2"/>
          <w:sz w:val="26"/>
          <w:szCs w:val="26"/>
          <w:lang w:eastAsia="ru-RU"/>
        </w:rPr>
      </w:pPr>
      <w:bookmarkStart w:id="6" w:name="по_стойкости"/>
      <w:r w:rsidRPr="00E239A8">
        <w:rPr>
          <w:rFonts w:ascii="Times New Roman" w:eastAsia="Times New Roman" w:hAnsi="Times New Roman" w:cs="Times New Roman"/>
          <w:b/>
          <w:color w:val="0D0D0D" w:themeColor="text1" w:themeTint="F2"/>
          <w:sz w:val="26"/>
          <w:szCs w:val="26"/>
          <w:lang w:eastAsia="ru-RU"/>
        </w:rPr>
        <w:t>Требования по стойкости к механическим воздействиям</w:t>
      </w:r>
    </w:p>
    <w:bookmarkEnd w:id="6"/>
    <w:p w:rsidR="00E239A8" w:rsidRPr="00E239A8" w:rsidRDefault="00E239A8" w:rsidP="00E239A8">
      <w:pPr>
        <w:numPr>
          <w:ilvl w:val="0"/>
          <w:numId w:val="89"/>
        </w:numPr>
        <w:spacing w:before="120" w:after="60" w:line="276" w:lineRule="auto"/>
        <w:ind w:left="993" w:hanging="426"/>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 xml:space="preserve">ОК должен быть стойким к долговременным растягивающим нагрузкам (метод </w:t>
      </w:r>
      <w:r w:rsidRPr="00E239A8">
        <w:rPr>
          <w:rFonts w:ascii="Times New Roman" w:eastAsia="MS Mincho" w:hAnsi="Times New Roman" w:cs="Times New Roman"/>
          <w:bCs/>
          <w:iCs/>
          <w:color w:val="0D0D0D" w:themeColor="text1" w:themeTint="F2"/>
          <w:sz w:val="24"/>
          <w:szCs w:val="24"/>
          <w:lang w:val="en-US" w:eastAsia="ru-RU"/>
        </w:rPr>
        <w:t>IEC</w:t>
      </w:r>
      <w:r w:rsidRPr="00E239A8">
        <w:rPr>
          <w:rFonts w:ascii="Times New Roman" w:eastAsia="MS Mincho" w:hAnsi="Times New Roman" w:cs="Times New Roman"/>
          <w:bCs/>
          <w:iCs/>
          <w:color w:val="0D0D0D" w:themeColor="text1" w:themeTint="F2"/>
          <w:sz w:val="24"/>
          <w:szCs w:val="24"/>
          <w:lang w:eastAsia="ru-RU"/>
        </w:rPr>
        <w:t>-60794-1-2-</w:t>
      </w:r>
      <w:r w:rsidRPr="00E239A8">
        <w:rPr>
          <w:rFonts w:ascii="Times New Roman" w:eastAsia="MS Mincho" w:hAnsi="Times New Roman" w:cs="Times New Roman"/>
          <w:bCs/>
          <w:iCs/>
          <w:color w:val="0D0D0D" w:themeColor="text1" w:themeTint="F2"/>
          <w:sz w:val="24"/>
          <w:szCs w:val="24"/>
          <w:lang w:val="en-US" w:eastAsia="ru-RU"/>
        </w:rPr>
        <w:t>E</w:t>
      </w:r>
      <w:r w:rsidRPr="00E239A8">
        <w:rPr>
          <w:rFonts w:ascii="Times New Roman" w:eastAsia="MS Mincho" w:hAnsi="Times New Roman" w:cs="Times New Roman"/>
          <w:bCs/>
          <w:iCs/>
          <w:color w:val="0D0D0D" w:themeColor="text1" w:themeTint="F2"/>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Pr="00E239A8">
        <w:rPr>
          <w:rFonts w:ascii="Times New Roman" w:eastAsia="MS Mincho" w:hAnsi="Times New Roman" w:cs="Times New Roman"/>
          <w:bCs/>
          <w:i/>
          <w:iCs/>
          <w:color w:val="0D0D0D" w:themeColor="text1" w:themeTint="F2"/>
          <w:sz w:val="24"/>
          <w:szCs w:val="24"/>
          <w:lang w:eastAsia="ru-RU"/>
        </w:rPr>
        <w:t xml:space="preserve"> </w:t>
      </w:r>
      <w:r w:rsidRPr="00E239A8">
        <w:rPr>
          <w:rFonts w:ascii="Times New Roman" w:eastAsia="MS Mincho" w:hAnsi="Times New Roman" w:cs="Times New Roman"/>
          <w:b/>
          <w:bCs/>
          <w:i/>
          <w:iCs/>
          <w:color w:val="0D0D0D" w:themeColor="text1" w:themeTint="F2"/>
          <w:sz w:val="24"/>
          <w:szCs w:val="24"/>
          <w:lang w:eastAsia="ru-RU"/>
        </w:rPr>
        <w:t>не менее 0,4 кН.</w:t>
      </w:r>
    </w:p>
    <w:p w:rsidR="00E239A8" w:rsidRPr="00E239A8" w:rsidRDefault="00E239A8" w:rsidP="00E239A8">
      <w:pPr>
        <w:numPr>
          <w:ilvl w:val="0"/>
          <w:numId w:val="89"/>
        </w:numPr>
        <w:spacing w:before="120" w:after="60" w:line="276" w:lineRule="auto"/>
        <w:ind w:left="993" w:hanging="426"/>
        <w:jc w:val="both"/>
        <w:outlineLvl w:val="1"/>
        <w:rPr>
          <w:rFonts w:ascii="Times New Roman" w:eastAsia="MS Mincho" w:hAnsi="Times New Roman" w:cs="Times New Roman"/>
          <w:bCs/>
          <w:i/>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 xml:space="preserve">ОК должен быть стойким к раздавливающим нагрузкам, прикладываемым к ОК в течение 5 минут (метод </w:t>
      </w:r>
      <w:r w:rsidRPr="00E239A8">
        <w:rPr>
          <w:rFonts w:ascii="Times New Roman" w:eastAsia="MS Mincho" w:hAnsi="Times New Roman" w:cs="Times New Roman"/>
          <w:bCs/>
          <w:iCs/>
          <w:color w:val="0D0D0D" w:themeColor="text1" w:themeTint="F2"/>
          <w:sz w:val="24"/>
          <w:szCs w:val="24"/>
          <w:lang w:val="en-US" w:eastAsia="ru-RU"/>
        </w:rPr>
        <w:t>IEC</w:t>
      </w:r>
      <w:r w:rsidRPr="00E239A8">
        <w:rPr>
          <w:rFonts w:ascii="Times New Roman" w:eastAsia="MS Mincho" w:hAnsi="Times New Roman" w:cs="Times New Roman"/>
          <w:bCs/>
          <w:iCs/>
          <w:color w:val="0D0D0D" w:themeColor="text1" w:themeTint="F2"/>
          <w:sz w:val="24"/>
          <w:szCs w:val="24"/>
          <w:lang w:eastAsia="ru-RU"/>
        </w:rPr>
        <w:t>-60794-1-2-</w:t>
      </w:r>
      <w:r w:rsidRPr="00E239A8">
        <w:rPr>
          <w:rFonts w:ascii="Times New Roman" w:eastAsia="MS Mincho" w:hAnsi="Times New Roman" w:cs="Times New Roman"/>
          <w:bCs/>
          <w:iCs/>
          <w:color w:val="0D0D0D" w:themeColor="text1" w:themeTint="F2"/>
          <w:sz w:val="24"/>
          <w:szCs w:val="24"/>
          <w:lang w:val="en-US" w:eastAsia="ru-RU"/>
        </w:rPr>
        <w:t>E</w:t>
      </w:r>
      <w:r w:rsidRPr="00E239A8">
        <w:rPr>
          <w:rFonts w:ascii="Times New Roman" w:eastAsia="MS Mincho" w:hAnsi="Times New Roman" w:cs="Times New Roman"/>
          <w:bCs/>
          <w:iCs/>
          <w:color w:val="0D0D0D" w:themeColor="text1" w:themeTint="F2"/>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Pr="00E239A8">
        <w:rPr>
          <w:rFonts w:ascii="Times New Roman" w:eastAsia="MS Mincho" w:hAnsi="Times New Roman" w:cs="Times New Roman"/>
          <w:bCs/>
          <w:color w:val="0D0D0D" w:themeColor="text1" w:themeTint="F2"/>
          <w:sz w:val="24"/>
          <w:szCs w:val="24"/>
          <w:lang w:eastAsia="ru-RU"/>
        </w:rPr>
        <w:t xml:space="preserve"> </w:t>
      </w:r>
      <w:r w:rsidRPr="00E239A8">
        <w:rPr>
          <w:rFonts w:ascii="Times New Roman" w:eastAsia="MS Mincho" w:hAnsi="Times New Roman" w:cs="Times New Roman"/>
          <w:b/>
          <w:bCs/>
          <w:i/>
          <w:iCs/>
          <w:color w:val="0D0D0D" w:themeColor="text1" w:themeTint="F2"/>
          <w:sz w:val="24"/>
          <w:szCs w:val="24"/>
          <w:lang w:eastAsia="ru-RU"/>
        </w:rPr>
        <w:t>не менее 0,1 кН/см.</w:t>
      </w:r>
    </w:p>
    <w:p w:rsidR="00E239A8" w:rsidRPr="00E239A8" w:rsidRDefault="00E239A8" w:rsidP="00E239A8">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ОК должен быть стойким к осевому кручению (10 циклов) на угол ±360°, на длине 4 м при нормальной температуре окружающей среды.</w:t>
      </w:r>
    </w:p>
    <w:p w:rsidR="00E239A8" w:rsidRPr="00E239A8" w:rsidRDefault="00E239A8" w:rsidP="00E239A8">
      <w:pPr>
        <w:numPr>
          <w:ilvl w:val="0"/>
          <w:numId w:val="89"/>
        </w:numPr>
        <w:spacing w:before="120" w:after="60" w:line="276" w:lineRule="auto"/>
        <w:ind w:left="993" w:hanging="426"/>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ОК должны быть стойкими к вибрационным нагрузкам с ускорением до 4</w:t>
      </w:r>
      <w:r w:rsidRPr="00E239A8">
        <w:rPr>
          <w:rFonts w:ascii="Times New Roman" w:eastAsia="MS Mincho" w:hAnsi="Times New Roman" w:cs="Times New Roman"/>
          <w:bCs/>
          <w:iCs/>
          <w:color w:val="0D0D0D" w:themeColor="text1" w:themeTint="F2"/>
          <w:sz w:val="24"/>
          <w:szCs w:val="24"/>
          <w:lang w:val="en-US" w:eastAsia="ru-RU"/>
        </w:rPr>
        <w:t>g</w:t>
      </w:r>
      <w:r w:rsidRPr="00E239A8">
        <w:rPr>
          <w:rFonts w:ascii="Times New Roman" w:eastAsia="MS Mincho" w:hAnsi="Times New Roman" w:cs="Times New Roman"/>
          <w:bCs/>
          <w:iCs/>
          <w:color w:val="0D0D0D" w:themeColor="text1" w:themeTint="F2"/>
          <w:sz w:val="24"/>
          <w:szCs w:val="24"/>
          <w:lang w:eastAsia="ru-RU"/>
        </w:rPr>
        <w:t xml:space="preserve"> в диапазоне частот от 10 Гц до 200 Гц.</w:t>
      </w:r>
    </w:p>
    <w:p w:rsidR="00E239A8" w:rsidRPr="00E239A8" w:rsidRDefault="00E239A8" w:rsidP="00E239A8">
      <w:pPr>
        <w:numPr>
          <w:ilvl w:val="0"/>
          <w:numId w:val="89"/>
        </w:numPr>
        <w:spacing w:before="120" w:after="60" w:line="276" w:lineRule="auto"/>
        <w:ind w:left="993" w:hanging="426"/>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Требования по стойкости к климатическим воздействиям.</w:t>
      </w:r>
    </w:p>
    <w:p w:rsidR="00E239A8" w:rsidRPr="00E239A8" w:rsidRDefault="00E239A8" w:rsidP="00E239A8">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Диапазон эксплуатационных температур (от пониженной до повышенной) ОК должен быть:</w:t>
      </w:r>
      <w:r w:rsidRPr="00E239A8">
        <w:rPr>
          <w:rFonts w:ascii="Times New Roman" w:eastAsia="MS Mincho" w:hAnsi="Times New Roman" w:cs="Times New Roman"/>
          <w:bCs/>
          <w:i/>
          <w:iCs/>
          <w:color w:val="0D0D0D" w:themeColor="text1" w:themeTint="F2"/>
          <w:sz w:val="24"/>
          <w:szCs w:val="24"/>
          <w:lang w:eastAsia="ru-RU"/>
        </w:rPr>
        <w:t xml:space="preserve"> от минус 40°С до плюс 60°С.</w:t>
      </w:r>
    </w:p>
    <w:p w:rsidR="00E239A8" w:rsidRPr="00E239A8" w:rsidRDefault="00E239A8" w:rsidP="00E239A8">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E239A8">
        <w:rPr>
          <w:rFonts w:ascii="Times New Roman" w:eastAsia="MS Mincho" w:hAnsi="Times New Roman" w:cs="Times New Roman"/>
          <w:bCs/>
          <w:iCs/>
          <w:color w:val="0D0D0D" w:themeColor="text1" w:themeTint="F2"/>
          <w:sz w:val="24"/>
          <w:szCs w:val="24"/>
          <w:lang w:val="en-US" w:eastAsia="ru-RU"/>
        </w:rPr>
        <w:t>IEC</w:t>
      </w:r>
      <w:r w:rsidRPr="00E239A8">
        <w:rPr>
          <w:rFonts w:ascii="Times New Roman" w:eastAsia="MS Mincho" w:hAnsi="Times New Roman" w:cs="Times New Roman"/>
          <w:bCs/>
          <w:iCs/>
          <w:color w:val="0D0D0D" w:themeColor="text1" w:themeTint="F2"/>
          <w:sz w:val="24"/>
          <w:szCs w:val="24"/>
          <w:lang w:eastAsia="ru-RU"/>
        </w:rPr>
        <w:t xml:space="preserve">-60794-1-2 </w:t>
      </w:r>
      <w:r w:rsidRPr="00E239A8">
        <w:rPr>
          <w:rFonts w:ascii="Times New Roman" w:eastAsia="MS Mincho" w:hAnsi="Times New Roman" w:cs="Times New Roman"/>
          <w:bCs/>
          <w:iCs/>
          <w:color w:val="0D0D0D" w:themeColor="text1" w:themeTint="F2"/>
          <w:sz w:val="24"/>
          <w:szCs w:val="24"/>
          <w:lang w:val="en-US" w:eastAsia="ru-RU"/>
        </w:rPr>
        <w:t>F</w:t>
      </w:r>
      <w:r w:rsidRPr="00E239A8">
        <w:rPr>
          <w:rFonts w:ascii="Times New Roman" w:eastAsia="MS Mincho" w:hAnsi="Times New Roman" w:cs="Times New Roman"/>
          <w:bCs/>
          <w:iCs/>
          <w:color w:val="0D0D0D" w:themeColor="text1" w:themeTint="F2"/>
          <w:sz w:val="24"/>
          <w:szCs w:val="24"/>
          <w:lang w:eastAsia="ru-RU"/>
        </w:rPr>
        <w:t xml:space="preserve">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w:t>
      </w:r>
      <w:r w:rsidRPr="00E239A8">
        <w:rPr>
          <w:rFonts w:ascii="Times New Roman" w:eastAsia="MS Mincho" w:hAnsi="Times New Roman" w:cs="Times New Roman"/>
          <w:bCs/>
          <w:iCs/>
          <w:color w:val="0D0D0D" w:themeColor="text1" w:themeTint="F2"/>
          <w:sz w:val="24"/>
          <w:szCs w:val="24"/>
          <w:lang w:eastAsia="ru-RU"/>
        </w:rPr>
        <w:lastRenderedPageBreak/>
        <w:t>измерителем оптической мощности (</w:t>
      </w:r>
      <w:r w:rsidRPr="00E239A8">
        <w:rPr>
          <w:rFonts w:ascii="Times New Roman" w:eastAsia="MS Mincho" w:hAnsi="Times New Roman" w:cs="Times New Roman"/>
          <w:bCs/>
          <w:iCs/>
          <w:color w:val="0D0D0D" w:themeColor="text1" w:themeTint="F2"/>
          <w:sz w:val="24"/>
          <w:szCs w:val="24"/>
          <w:lang w:val="en-US" w:eastAsia="ru-RU"/>
        </w:rPr>
        <w:t>IEC</w:t>
      </w:r>
      <w:r w:rsidRPr="00E239A8">
        <w:rPr>
          <w:rFonts w:ascii="Times New Roman" w:eastAsia="MS Mincho" w:hAnsi="Times New Roman" w:cs="Times New Roman"/>
          <w:bCs/>
          <w:iCs/>
          <w:color w:val="0D0D0D" w:themeColor="text1" w:themeTint="F2"/>
          <w:sz w:val="24"/>
          <w:szCs w:val="24"/>
          <w:lang w:eastAsia="ru-RU"/>
        </w:rPr>
        <w:t>-60793-1-40-</w:t>
      </w:r>
      <w:r w:rsidRPr="00E239A8">
        <w:rPr>
          <w:rFonts w:ascii="Times New Roman" w:eastAsia="MS Mincho" w:hAnsi="Times New Roman" w:cs="Times New Roman"/>
          <w:bCs/>
          <w:iCs/>
          <w:color w:val="0D0D0D" w:themeColor="text1" w:themeTint="F2"/>
          <w:sz w:val="24"/>
          <w:szCs w:val="24"/>
          <w:lang w:val="en-US" w:eastAsia="ru-RU"/>
        </w:rPr>
        <w:t>B</w:t>
      </w:r>
      <w:r w:rsidRPr="00E239A8">
        <w:rPr>
          <w:rFonts w:ascii="Times New Roman" w:eastAsia="MS Mincho" w:hAnsi="Times New Roman" w:cs="Times New Roman"/>
          <w:bCs/>
          <w:iCs/>
          <w:color w:val="0D0D0D" w:themeColor="text1" w:themeTint="F2"/>
          <w:sz w:val="24"/>
          <w:szCs w:val="24"/>
          <w:lang w:eastAsia="ru-RU"/>
        </w:rPr>
        <w:t>) с компенсацией флуктуации по обратному каналу; число циклов не менее 2, изменение затухания не менее 0,05 дБ/км).</w:t>
      </w:r>
    </w:p>
    <w:p w:rsidR="00E239A8" w:rsidRPr="00E239A8" w:rsidRDefault="00E239A8" w:rsidP="00E239A8">
      <w:pPr>
        <w:numPr>
          <w:ilvl w:val="0"/>
          <w:numId w:val="89"/>
        </w:numPr>
        <w:spacing w:before="120" w:after="60" w:line="276" w:lineRule="auto"/>
        <w:ind w:left="993" w:hanging="426"/>
        <w:contextualSpacing/>
        <w:jc w:val="both"/>
        <w:outlineLvl w:val="1"/>
        <w:rPr>
          <w:rFonts w:ascii="Times New Roman" w:eastAsia="MS Mincho" w:hAnsi="Times New Roman" w:cs="Times New Roman"/>
          <w:bCs/>
          <w:i/>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ОК должны быть стойкими к воздействию повышенной влажности воздуха до 98% при температуре плюс 35°С.</w:t>
      </w:r>
      <w:r w:rsidRPr="00E239A8">
        <w:rPr>
          <w:rFonts w:ascii="Times New Roman" w:eastAsia="MS Mincho" w:hAnsi="Times New Roman" w:cs="Times New Roman"/>
          <w:bCs/>
          <w:i/>
          <w:iCs/>
          <w:color w:val="0D0D0D" w:themeColor="text1" w:themeTint="F2"/>
          <w:sz w:val="24"/>
          <w:szCs w:val="24"/>
          <w:lang w:eastAsia="ru-RU"/>
        </w:rPr>
        <w:t xml:space="preserve"> </w:t>
      </w:r>
    </w:p>
    <w:p w:rsidR="00E239A8" w:rsidRPr="00E239A8" w:rsidRDefault="00E239A8" w:rsidP="00E239A8">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ArialMT" w:hAnsi="Times New Roman" w:cs="Times New Roman"/>
          <w:bCs/>
          <w:iCs/>
          <w:color w:val="0D0D0D" w:themeColor="text1" w:themeTint="F2"/>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E239A8">
        <w:rPr>
          <w:rFonts w:ascii="Times New Roman" w:eastAsia="MS Mincho" w:hAnsi="Times New Roman" w:cs="Times New Roman"/>
          <w:bCs/>
          <w:iCs/>
          <w:color w:val="0D0D0D" w:themeColor="text1" w:themeTint="F2"/>
          <w:sz w:val="24"/>
          <w:szCs w:val="24"/>
          <w:lang w:eastAsia="ru-RU"/>
        </w:rPr>
        <w:t>согласно ГОСТ-Р 53315-2009.</w:t>
      </w:r>
    </w:p>
    <w:p w:rsidR="00E239A8" w:rsidRPr="00E239A8" w:rsidRDefault="00E239A8" w:rsidP="00E239A8">
      <w:pPr>
        <w:spacing w:after="0" w:line="240" w:lineRule="auto"/>
        <w:ind w:firstLine="567"/>
        <w:jc w:val="both"/>
        <w:rPr>
          <w:rFonts w:ascii="Times New Roman" w:eastAsia="Times New Roman" w:hAnsi="Times New Roman" w:cs="Times New Roman"/>
          <w:color w:val="0070C0"/>
          <w:sz w:val="24"/>
          <w:szCs w:val="24"/>
          <w:lang w:eastAsia="ru-RU"/>
        </w:rPr>
      </w:pPr>
    </w:p>
    <w:p w:rsidR="00E239A8" w:rsidRPr="00E239A8" w:rsidRDefault="00E239A8" w:rsidP="00E239A8">
      <w:pPr>
        <w:numPr>
          <w:ilvl w:val="1"/>
          <w:numId w:val="90"/>
        </w:numPr>
        <w:tabs>
          <w:tab w:val="left" w:pos="567"/>
        </w:tabs>
        <w:spacing w:before="120" w:after="60" w:line="276" w:lineRule="auto"/>
        <w:ind w:hanging="3414"/>
        <w:jc w:val="both"/>
        <w:outlineLvl w:val="1"/>
        <w:rPr>
          <w:rFonts w:ascii="Times New Roman" w:eastAsia="MS Mincho" w:hAnsi="Times New Roman" w:cs="Times New Roman"/>
          <w:b/>
          <w:bCs/>
          <w:iCs/>
          <w:color w:val="0D0D0D" w:themeColor="text1" w:themeTint="F2"/>
          <w:sz w:val="26"/>
          <w:szCs w:val="26"/>
          <w:lang w:eastAsia="ru-RU"/>
        </w:rPr>
      </w:pPr>
      <w:bookmarkStart w:id="7" w:name="к_материалам"/>
      <w:r w:rsidRPr="00E239A8">
        <w:rPr>
          <w:rFonts w:ascii="Times New Roman" w:eastAsia="MS Mincho" w:hAnsi="Times New Roman" w:cs="Times New Roman"/>
          <w:b/>
          <w:bCs/>
          <w:iCs/>
          <w:color w:val="0D0D0D" w:themeColor="text1" w:themeTint="F2"/>
          <w:sz w:val="26"/>
          <w:szCs w:val="26"/>
          <w:lang w:eastAsia="ru-RU"/>
        </w:rPr>
        <w:t xml:space="preserve">Требования к материалам </w:t>
      </w:r>
      <w:bookmarkEnd w:id="7"/>
      <w:r w:rsidRPr="00E239A8">
        <w:rPr>
          <w:rFonts w:ascii="Times New Roman" w:eastAsia="MS Mincho" w:hAnsi="Times New Roman" w:cs="Times New Roman"/>
          <w:b/>
          <w:bCs/>
          <w:iCs/>
          <w:color w:val="0D0D0D" w:themeColor="text1" w:themeTint="F2"/>
          <w:sz w:val="26"/>
          <w:szCs w:val="26"/>
          <w:lang w:eastAsia="ru-RU"/>
        </w:rPr>
        <w:t>ОК</w:t>
      </w:r>
    </w:p>
    <w:p w:rsidR="00E239A8" w:rsidRPr="00E239A8" w:rsidRDefault="00E239A8" w:rsidP="00E239A8">
      <w:pPr>
        <w:spacing w:before="120" w:after="60" w:line="276" w:lineRule="auto"/>
        <w:ind w:firstLine="1134"/>
        <w:contextualSpacing/>
        <w:jc w:val="both"/>
        <w:outlineLvl w:val="1"/>
        <w:rPr>
          <w:rFonts w:ascii="Times New Roman" w:eastAsia="MS Mincho" w:hAnsi="Times New Roman" w:cs="Times New Roman"/>
          <w:b/>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E239A8" w:rsidRPr="00E239A8" w:rsidRDefault="00E239A8" w:rsidP="00E239A8">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8" w:name="_Toc322541178"/>
      <w:bookmarkStart w:id="9" w:name="_Toc369203076"/>
      <w:r w:rsidRPr="00E239A8">
        <w:rPr>
          <w:rFonts w:ascii="Times New Roman" w:eastAsia="MS Mincho" w:hAnsi="Times New Roman" w:cs="Times New Roman"/>
          <w:b/>
          <w:bCs/>
          <w:color w:val="0D0D0D" w:themeColor="text1" w:themeTint="F2"/>
          <w:kern w:val="32"/>
          <w:sz w:val="24"/>
          <w:szCs w:val="24"/>
          <w:lang w:eastAsia="ru-RU"/>
        </w:rPr>
        <w:t>Требования к производителю оборудования</w:t>
      </w:r>
      <w:bookmarkEnd w:id="8"/>
      <w:bookmarkEnd w:id="9"/>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kern w:val="28"/>
          <w:sz w:val="24"/>
          <w:szCs w:val="24"/>
          <w:lang w:eastAsia="ru-RU"/>
        </w:rPr>
        <w:t>Поставщик должен иметь возможность обеспечить Заказчику ознакомление с производством ОК.</w:t>
      </w:r>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 xml:space="preserve">Поставщик должен иметь собственную испытательную базу для проверки всех, указанных в ТУ, параметров предлагаемого ОК, подлежащих приёмо-сдаточным и периодическим испытаниям. </w:t>
      </w:r>
    </w:p>
    <w:p w:rsidR="00E239A8" w:rsidRPr="00E239A8" w:rsidRDefault="00E239A8" w:rsidP="00E239A8">
      <w:pPr>
        <w:numPr>
          <w:ilvl w:val="0"/>
          <w:numId w:val="74"/>
        </w:numPr>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Поставщик должен обеспечить возможность за счёт Заказчика проведение типовых испытаний ОК в согласованные сроки.</w:t>
      </w:r>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Поставщик должен иметь поддерживаемую Систему Менеджмента Качества, сертифицированную на соответствие ISO-9000 и, желательно, ISO-14000.</w:t>
      </w:r>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Поставщик должен представить по запросу технологическую документацию создания ОК, упомянутых в данном документе.</w:t>
      </w:r>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Поставщик должен иметь опыт использования своих ОК с рекомендуемыми муфтами, арматурой и бирками, подтверждённый отзывами потребителей.</w:t>
      </w:r>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 xml:space="preserve">Поставщик должен располагать специалистами, с подтверждённым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E239A8" w:rsidRPr="00E239A8" w:rsidRDefault="00E239A8" w:rsidP="00E239A8">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проведение установочного совещания с подрядчиком (без дополнительной оплаты);</w:t>
      </w:r>
    </w:p>
    <w:p w:rsidR="00E239A8" w:rsidRPr="00E239A8" w:rsidRDefault="00E239A8" w:rsidP="00E239A8">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оформление рекламации (без дополнительной оплаты);</w:t>
      </w:r>
    </w:p>
    <w:p w:rsidR="00E239A8" w:rsidRPr="00E239A8" w:rsidRDefault="00E239A8" w:rsidP="00E239A8">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lastRenderedPageBreak/>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E239A8" w:rsidRPr="00E239A8" w:rsidRDefault="00E239A8" w:rsidP="00E239A8">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E239A8" w:rsidRPr="00E239A8" w:rsidRDefault="00E239A8" w:rsidP="00E239A8">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проведение инструктажа-обучения персонала подрядчика прокладке ОК (по отдельным счетам);</w:t>
      </w:r>
    </w:p>
    <w:p w:rsidR="00E239A8" w:rsidRPr="00E239A8" w:rsidRDefault="00E239A8" w:rsidP="00E239A8">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периодический контроль правильности прокладки ОК и монтажа муфт (по отдельным счетам);</w:t>
      </w:r>
    </w:p>
    <w:p w:rsidR="00E239A8" w:rsidRPr="00E239A8" w:rsidRDefault="00E239A8" w:rsidP="00E239A8">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 xml:space="preserve">приёмка ВОЛС в эксплуатацию в т.ч., работа в составе рабочей комиссии (без дополнительной оплаты). </w:t>
      </w:r>
    </w:p>
    <w:p w:rsidR="00E239A8" w:rsidRPr="00E239A8" w:rsidRDefault="00E239A8" w:rsidP="00E239A8">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E239A8" w:rsidRPr="00E239A8" w:rsidRDefault="00E239A8" w:rsidP="00E239A8">
      <w:pPr>
        <w:keepNext/>
        <w:numPr>
          <w:ilvl w:val="0"/>
          <w:numId w:val="91"/>
        </w:numPr>
        <w:spacing w:before="240" w:after="120" w:line="276" w:lineRule="auto"/>
        <w:ind w:left="0" w:firstLine="0"/>
        <w:jc w:val="both"/>
        <w:outlineLvl w:val="0"/>
        <w:rPr>
          <w:rFonts w:ascii="Times New Roman" w:eastAsia="MS Mincho" w:hAnsi="Times New Roman" w:cs="Times New Roman"/>
          <w:b/>
          <w:bCs/>
          <w:color w:val="0D0D0D" w:themeColor="text1" w:themeTint="F2"/>
          <w:kern w:val="32"/>
          <w:sz w:val="24"/>
          <w:szCs w:val="24"/>
          <w:lang w:eastAsia="ru-RU"/>
        </w:rPr>
      </w:pPr>
      <w:bookmarkStart w:id="10" w:name="_Toc322541179"/>
      <w:bookmarkStart w:id="11" w:name="_Toc369203077"/>
      <w:r w:rsidRPr="00E239A8">
        <w:rPr>
          <w:rFonts w:ascii="Times New Roman" w:eastAsia="MS Mincho" w:hAnsi="Times New Roman" w:cs="Times New Roman"/>
          <w:b/>
          <w:bCs/>
          <w:color w:val="0D0D0D" w:themeColor="text1" w:themeTint="F2"/>
          <w:kern w:val="32"/>
          <w:sz w:val="24"/>
          <w:szCs w:val="24"/>
          <w:lang w:eastAsia="ru-RU"/>
        </w:rPr>
        <w:t xml:space="preserve">Требования к </w:t>
      </w:r>
      <w:bookmarkEnd w:id="10"/>
      <w:bookmarkEnd w:id="11"/>
      <w:r w:rsidRPr="00E239A8">
        <w:rPr>
          <w:rFonts w:ascii="Times New Roman" w:eastAsia="MS Mincho" w:hAnsi="Times New Roman" w:cs="Times New Roman"/>
          <w:b/>
          <w:bCs/>
          <w:color w:val="0D0D0D" w:themeColor="text1" w:themeTint="F2"/>
          <w:kern w:val="32"/>
          <w:sz w:val="24"/>
          <w:szCs w:val="24"/>
          <w:lang w:eastAsia="ru-RU"/>
        </w:rPr>
        <w:t>надёжности</w:t>
      </w:r>
    </w:p>
    <w:p w:rsidR="00E239A8" w:rsidRPr="00E239A8" w:rsidRDefault="00E239A8" w:rsidP="00E239A8">
      <w:pPr>
        <w:numPr>
          <w:ilvl w:val="0"/>
          <w:numId w:val="75"/>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E239A8" w:rsidRPr="00E239A8" w:rsidRDefault="00E239A8" w:rsidP="00E239A8">
      <w:pPr>
        <w:numPr>
          <w:ilvl w:val="0"/>
          <w:numId w:val="75"/>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Срок хранения материалов составляет не менее одного года со дня производства:</w:t>
      </w:r>
    </w:p>
    <w:p w:rsidR="00E239A8" w:rsidRPr="00E239A8" w:rsidRDefault="00E239A8" w:rsidP="00E239A8">
      <w:pPr>
        <w:numPr>
          <w:ilvl w:val="0"/>
          <w:numId w:val="76"/>
        </w:numPr>
        <w:tabs>
          <w:tab w:val="num" w:pos="1418"/>
        </w:tabs>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Срок хранения ОК в условиях, рекомендуемых Заводом должен быть не менее 25 лет;</w:t>
      </w:r>
    </w:p>
    <w:p w:rsidR="00E239A8" w:rsidRPr="00E239A8" w:rsidRDefault="00E239A8" w:rsidP="00E239A8">
      <w:pPr>
        <w:numPr>
          <w:ilvl w:val="0"/>
          <w:numId w:val="76"/>
        </w:numPr>
        <w:tabs>
          <w:tab w:val="num" w:pos="1418"/>
        </w:tabs>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Срок хранения ОК при хранении его на таре Завода под навесом в полевых условиях должен быть не менее 10 лет.</w:t>
      </w:r>
    </w:p>
    <w:p w:rsidR="00E239A8" w:rsidRPr="00E239A8" w:rsidRDefault="00E239A8" w:rsidP="00E239A8">
      <w:pPr>
        <w:numPr>
          <w:ilvl w:val="0"/>
          <w:numId w:val="75"/>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E239A8">
        <w:rPr>
          <w:rFonts w:ascii="Times New Roman" w:eastAsia="MS Mincho" w:hAnsi="Times New Roman" w:cs="Times New Roman"/>
          <w:b/>
          <w:bCs/>
          <w:i/>
          <w:iCs/>
          <w:color w:val="0D0D0D" w:themeColor="text1" w:themeTint="F2"/>
          <w:sz w:val="24"/>
          <w:szCs w:val="24"/>
          <w:lang w:eastAsia="ru-RU"/>
        </w:rPr>
        <w:t xml:space="preserve"> </w:t>
      </w:r>
    </w:p>
    <w:p w:rsidR="00E239A8" w:rsidRPr="00E239A8" w:rsidRDefault="00E239A8" w:rsidP="00E239A8">
      <w:pPr>
        <w:keepNext/>
        <w:numPr>
          <w:ilvl w:val="0"/>
          <w:numId w:val="91"/>
        </w:numPr>
        <w:spacing w:before="240" w:after="120" w:line="276" w:lineRule="auto"/>
        <w:ind w:left="0" w:firstLine="0"/>
        <w:jc w:val="both"/>
        <w:outlineLvl w:val="0"/>
        <w:rPr>
          <w:rFonts w:ascii="Times New Roman" w:eastAsia="MS Mincho" w:hAnsi="Times New Roman" w:cs="Times New Roman"/>
          <w:b/>
          <w:bCs/>
          <w:color w:val="0D0D0D" w:themeColor="text1" w:themeTint="F2"/>
          <w:kern w:val="32"/>
          <w:sz w:val="24"/>
          <w:szCs w:val="24"/>
          <w:lang w:eastAsia="ru-RU"/>
        </w:rPr>
      </w:pPr>
      <w:bookmarkStart w:id="12" w:name="_Toc322541180"/>
      <w:bookmarkStart w:id="13" w:name="_Toc369203078"/>
      <w:r w:rsidRPr="00E239A8">
        <w:rPr>
          <w:rFonts w:ascii="Times New Roman" w:eastAsia="MS Mincho" w:hAnsi="Times New Roman" w:cs="Times New Roman"/>
          <w:b/>
          <w:bCs/>
          <w:color w:val="0D0D0D" w:themeColor="text1" w:themeTint="F2"/>
          <w:kern w:val="32"/>
          <w:sz w:val="24"/>
          <w:szCs w:val="24"/>
          <w:lang w:eastAsia="ru-RU"/>
        </w:rPr>
        <w:t xml:space="preserve">Требования к </w:t>
      </w:r>
      <w:bookmarkEnd w:id="12"/>
      <w:bookmarkEnd w:id="13"/>
      <w:r w:rsidRPr="00E239A8">
        <w:rPr>
          <w:rFonts w:ascii="Times New Roman" w:eastAsia="MS Mincho" w:hAnsi="Times New Roman" w:cs="Times New Roman"/>
          <w:b/>
          <w:bCs/>
          <w:color w:val="0D0D0D" w:themeColor="text1" w:themeTint="F2"/>
          <w:kern w:val="32"/>
          <w:sz w:val="24"/>
          <w:szCs w:val="24"/>
          <w:lang w:eastAsia="ru-RU"/>
        </w:rPr>
        <w:t xml:space="preserve">безопасности и охране окружающей среды </w:t>
      </w:r>
    </w:p>
    <w:p w:rsidR="00E239A8" w:rsidRPr="00E239A8" w:rsidRDefault="00E239A8" w:rsidP="00E239A8">
      <w:pPr>
        <w:numPr>
          <w:ilvl w:val="1"/>
          <w:numId w:val="77"/>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bookmarkStart w:id="14" w:name="_Toc369203079"/>
      <w:r w:rsidRPr="00E239A8">
        <w:rPr>
          <w:rFonts w:ascii="Times New Roman" w:eastAsia="MS Mincho" w:hAnsi="Times New Roman" w:cs="Times New Roman"/>
          <w:bCs/>
          <w:iCs/>
          <w:color w:val="0D0D0D" w:themeColor="text1" w:themeTint="F2"/>
          <w:sz w:val="24"/>
          <w:szCs w:val="24"/>
          <w:lang w:eastAsia="ru-RU"/>
        </w:rPr>
        <w:t>Конструкция ОК должна исключать применение специальных мер безопасности при монтаже и эксплуатации ОК.</w:t>
      </w:r>
    </w:p>
    <w:p w:rsidR="00E239A8" w:rsidRPr="00E239A8" w:rsidRDefault="00E239A8" w:rsidP="00E239A8">
      <w:pPr>
        <w:numPr>
          <w:ilvl w:val="1"/>
          <w:numId w:val="77"/>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Оптический кабель должен соответствовать требованиям пожарной безопасности, установленным ГОСТ 12.2.007.14 п.2 и ГОСТ-Р 53315-2009.</w:t>
      </w:r>
    </w:p>
    <w:p w:rsidR="00E239A8" w:rsidRPr="00E239A8" w:rsidRDefault="00E239A8" w:rsidP="00E239A8">
      <w:pPr>
        <w:numPr>
          <w:ilvl w:val="1"/>
          <w:numId w:val="77"/>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ОК не должны содержать опасных или токсичных химических веществ.</w:t>
      </w:r>
    </w:p>
    <w:p w:rsidR="00E239A8" w:rsidRPr="00E239A8" w:rsidRDefault="00E239A8" w:rsidP="00E239A8">
      <w:pPr>
        <w:numPr>
          <w:ilvl w:val="1"/>
          <w:numId w:val="77"/>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E239A8" w:rsidRPr="00E239A8" w:rsidRDefault="00E239A8" w:rsidP="00E239A8">
      <w:pPr>
        <w:keepNext/>
        <w:numPr>
          <w:ilvl w:val="0"/>
          <w:numId w:val="91"/>
        </w:numPr>
        <w:spacing w:before="240" w:after="120" w:line="276" w:lineRule="auto"/>
        <w:ind w:left="0" w:firstLine="0"/>
        <w:jc w:val="both"/>
        <w:outlineLvl w:val="0"/>
        <w:rPr>
          <w:rFonts w:ascii="Times New Roman" w:eastAsia="MS Mincho" w:hAnsi="Times New Roman" w:cs="Times New Roman"/>
          <w:b/>
          <w:bCs/>
          <w:color w:val="0D0D0D" w:themeColor="text1" w:themeTint="F2"/>
          <w:kern w:val="32"/>
          <w:sz w:val="24"/>
          <w:szCs w:val="24"/>
          <w:lang w:eastAsia="ru-RU"/>
        </w:rPr>
      </w:pPr>
      <w:bookmarkStart w:id="15" w:name="к_сертификац"/>
      <w:r w:rsidRPr="00E239A8">
        <w:rPr>
          <w:rFonts w:ascii="Times New Roman" w:eastAsia="MS Mincho" w:hAnsi="Times New Roman" w:cs="Times New Roman"/>
          <w:b/>
          <w:bCs/>
          <w:color w:val="0D0D0D" w:themeColor="text1" w:themeTint="F2"/>
          <w:kern w:val="32"/>
          <w:sz w:val="24"/>
          <w:szCs w:val="24"/>
          <w:lang w:eastAsia="ru-RU"/>
        </w:rPr>
        <w:t xml:space="preserve">Требования </w:t>
      </w:r>
      <w:bookmarkEnd w:id="14"/>
      <w:r w:rsidRPr="00E239A8">
        <w:rPr>
          <w:rFonts w:ascii="Times New Roman" w:eastAsia="MS Mincho" w:hAnsi="Times New Roman" w:cs="Times New Roman"/>
          <w:b/>
          <w:bCs/>
          <w:color w:val="0D0D0D" w:themeColor="text1" w:themeTint="F2"/>
          <w:kern w:val="32"/>
          <w:sz w:val="24"/>
          <w:szCs w:val="24"/>
          <w:lang w:eastAsia="ru-RU"/>
        </w:rPr>
        <w:t>к сертификации</w:t>
      </w:r>
    </w:p>
    <w:bookmarkEnd w:id="15"/>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w:t>
      </w:r>
      <w:r w:rsidRPr="00E239A8">
        <w:rPr>
          <w:rFonts w:ascii="Times New Roman" w:eastAsia="Times New Roman" w:hAnsi="Times New Roman" w:cs="Times New Roman"/>
          <w:color w:val="0D0D0D" w:themeColor="text1" w:themeTint="F2"/>
          <w:sz w:val="24"/>
          <w:szCs w:val="24"/>
          <w:lang w:eastAsia="ru-RU"/>
        </w:rPr>
        <w:lastRenderedPageBreak/>
        <w:t>оптических волокон» утверждённых Приказом Мининформсвязи России от 19.04.2006г. № 47.</w:t>
      </w:r>
    </w:p>
    <w:p w:rsidR="00E239A8" w:rsidRPr="00E239A8" w:rsidRDefault="00E239A8" w:rsidP="00E239A8">
      <w:pPr>
        <w:keepNext/>
        <w:numPr>
          <w:ilvl w:val="0"/>
          <w:numId w:val="91"/>
        </w:numPr>
        <w:spacing w:before="240" w:after="120" w:line="240" w:lineRule="auto"/>
        <w:ind w:left="0" w:firstLine="0"/>
        <w:jc w:val="both"/>
        <w:outlineLvl w:val="0"/>
        <w:rPr>
          <w:rFonts w:ascii="Times New Roman" w:eastAsia="MS Mincho" w:hAnsi="Times New Roman" w:cs="Times New Roman"/>
          <w:b/>
          <w:bCs/>
          <w:color w:val="0D0D0D" w:themeColor="text1" w:themeTint="F2"/>
          <w:kern w:val="32"/>
          <w:sz w:val="24"/>
          <w:szCs w:val="24"/>
          <w:lang w:eastAsia="ru-RU"/>
        </w:rPr>
      </w:pPr>
      <w:bookmarkStart w:id="16" w:name="к_маркир"/>
      <w:r w:rsidRPr="00E239A8">
        <w:rPr>
          <w:rFonts w:ascii="Times New Roman" w:eastAsia="MS Mincho" w:hAnsi="Times New Roman" w:cs="Times New Roman"/>
          <w:b/>
          <w:bCs/>
          <w:color w:val="0D0D0D" w:themeColor="text1" w:themeTint="F2"/>
          <w:kern w:val="32"/>
          <w:sz w:val="24"/>
          <w:szCs w:val="24"/>
          <w:lang w:eastAsia="ru-RU"/>
        </w:rPr>
        <w:t>Требования к маркировке ОК</w:t>
      </w:r>
    </w:p>
    <w:bookmarkEnd w:id="16"/>
    <w:p w:rsidR="00E239A8" w:rsidRPr="00E239A8" w:rsidRDefault="00E239A8" w:rsidP="00E239A8">
      <w:pPr>
        <w:numPr>
          <w:ilvl w:val="0"/>
          <w:numId w:val="84"/>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ОК должен иметь равномерно размещённую маркировку, содержащую следующую информацию:</w:t>
      </w:r>
    </w:p>
    <w:p w:rsidR="00E239A8" w:rsidRPr="00E239A8" w:rsidRDefault="00E239A8" w:rsidP="00E239A8">
      <w:pPr>
        <w:numPr>
          <w:ilvl w:val="0"/>
          <w:numId w:val="85"/>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Производитель ОК</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0"/>
          <w:numId w:val="85"/>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Условное обозначение ОК</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0"/>
          <w:numId w:val="85"/>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Количество ОВ в ОК</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0"/>
          <w:numId w:val="85"/>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Наименование владельца ОК – ПАО «Башинформсвязь» (необязательное условие, согласовать с Заказчиком);</w:t>
      </w:r>
    </w:p>
    <w:p w:rsidR="00E239A8" w:rsidRPr="00E239A8" w:rsidRDefault="00E239A8" w:rsidP="00E239A8">
      <w:pPr>
        <w:numPr>
          <w:ilvl w:val="0"/>
          <w:numId w:val="85"/>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Год изготовления – 20ХХ год</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0"/>
          <w:numId w:val="85"/>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Погонный метр – ХХХХ м</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0"/>
          <w:numId w:val="84"/>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 xml:space="preserve">Маркировка ОК должна быть нанесена регулярно с шагом 1 м. </w:t>
      </w:r>
    </w:p>
    <w:p w:rsidR="00E239A8" w:rsidRPr="00E239A8" w:rsidRDefault="00E239A8" w:rsidP="00E239A8">
      <w:pPr>
        <w:keepNext/>
        <w:numPr>
          <w:ilvl w:val="0"/>
          <w:numId w:val="91"/>
        </w:numPr>
        <w:spacing w:before="240" w:after="120" w:line="240" w:lineRule="auto"/>
        <w:ind w:left="0" w:firstLine="0"/>
        <w:jc w:val="both"/>
        <w:outlineLvl w:val="0"/>
        <w:rPr>
          <w:rFonts w:ascii="Times New Roman" w:eastAsia="MS Mincho" w:hAnsi="Times New Roman" w:cs="Times New Roman"/>
          <w:b/>
          <w:bCs/>
          <w:color w:val="0D0D0D" w:themeColor="text1" w:themeTint="F2"/>
          <w:kern w:val="32"/>
          <w:sz w:val="24"/>
          <w:szCs w:val="24"/>
          <w:lang w:eastAsia="ru-RU"/>
        </w:rPr>
      </w:pPr>
      <w:bookmarkStart w:id="17" w:name="_Toc301874027"/>
      <w:bookmarkStart w:id="18" w:name="_Toc301874028"/>
      <w:bookmarkStart w:id="19" w:name="_Toc322541181"/>
      <w:bookmarkStart w:id="20" w:name="_Toc369203080"/>
      <w:bookmarkStart w:id="21" w:name="к_таре"/>
      <w:bookmarkEnd w:id="17"/>
      <w:bookmarkEnd w:id="18"/>
      <w:r w:rsidRPr="00E239A8">
        <w:rPr>
          <w:rFonts w:ascii="Times New Roman" w:eastAsia="MS Mincho" w:hAnsi="Times New Roman" w:cs="Times New Roman"/>
          <w:b/>
          <w:bCs/>
          <w:color w:val="0D0D0D" w:themeColor="text1" w:themeTint="F2"/>
          <w:kern w:val="32"/>
          <w:sz w:val="24"/>
          <w:szCs w:val="24"/>
          <w:lang w:eastAsia="ru-RU"/>
        </w:rPr>
        <w:t xml:space="preserve">Требования к </w:t>
      </w:r>
      <w:bookmarkEnd w:id="19"/>
      <w:bookmarkEnd w:id="20"/>
      <w:r w:rsidRPr="00E239A8">
        <w:rPr>
          <w:rFonts w:ascii="Times New Roman" w:eastAsia="MS Mincho" w:hAnsi="Times New Roman" w:cs="Times New Roman"/>
          <w:b/>
          <w:bCs/>
          <w:color w:val="0D0D0D" w:themeColor="text1" w:themeTint="F2"/>
          <w:kern w:val="32"/>
          <w:sz w:val="24"/>
          <w:szCs w:val="24"/>
          <w:lang w:eastAsia="ru-RU"/>
        </w:rPr>
        <w:t>упаковке и маркировке, нанесённой на ярлыках, этикетках, таре</w:t>
      </w:r>
    </w:p>
    <w:bookmarkEnd w:id="21"/>
    <w:p w:rsidR="00E239A8" w:rsidRPr="00E239A8" w:rsidRDefault="00E239A8" w:rsidP="00E239A8">
      <w:pPr>
        <w:numPr>
          <w:ilvl w:val="0"/>
          <w:numId w:val="78"/>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E239A8" w:rsidRPr="00E239A8" w:rsidRDefault="00E239A8" w:rsidP="00E239A8">
      <w:pPr>
        <w:numPr>
          <w:ilvl w:val="0"/>
          <w:numId w:val="78"/>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Основные требования к упаковке:</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ОК должен быть намотан без перехлёста витков;</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Барабаны должны выдерживать все требуемые условия при транспортировке и инсталляции ОК без деформации барабана;</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E239A8" w:rsidRPr="00E239A8" w:rsidRDefault="00E239A8" w:rsidP="00E239A8">
      <w:pPr>
        <w:numPr>
          <w:ilvl w:val="2"/>
          <w:numId w:val="79"/>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lastRenderedPageBreak/>
        <w:t>Каждый барабан должен иметь сплошную обшивку, обеспечивающую защиту ОК.</w:t>
      </w:r>
    </w:p>
    <w:p w:rsidR="00E239A8" w:rsidRPr="00E239A8" w:rsidRDefault="00E239A8" w:rsidP="00E239A8">
      <w:pPr>
        <w:numPr>
          <w:ilvl w:val="0"/>
          <w:numId w:val="78"/>
        </w:numPr>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Товарный знак изготовителя</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 договора/Заказа</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Грузополучатель</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Марка ОК</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 барабана</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Длина ОК, м</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Масса ОК брутто/нетто, кг;</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Диаметр ОК, мм</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Допустимый радиус изгиба, мм</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Дата изготовления</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0"/>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Знак Сертификата Минсвязи России по ОСТ.45.02-97.</w:t>
      </w:r>
    </w:p>
    <w:p w:rsidR="00E239A8" w:rsidRPr="00E239A8" w:rsidRDefault="00E239A8" w:rsidP="00E239A8">
      <w:pPr>
        <w:numPr>
          <w:ilvl w:val="0"/>
          <w:numId w:val="81"/>
        </w:numPr>
        <w:tabs>
          <w:tab w:val="num" w:pos="1418"/>
        </w:tabs>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Информация, указываемая в Паспорте на ОК:</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Товарный знак изготовителя</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Номер технических условий и Сертификата соответствия (Декларации о соответствии);</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Тип ОК</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 барабана</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Копия Сертификата соответствия Минсвязи РФ (Декларации о соответствии);</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Оптическая и физическая длины ОК, 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Номинальный диаметр, мм</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Погонная масса ОК, кг/км;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Сопротивление изоляции наружной оболочки, МОм*км;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Омическое сопротивление алюмополиэтиленовой ленты (если используется), ОМ/км;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Показатель преломления в ОВ на длине волны 1,31 мкм и 1,55 мкм;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Номер ОВ, номер ОМ, Цветовая кодировка ОВ и ОМ, при этом сортировка по номеру ОВ по возрастанию;</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Тип ОВ и фирма производитель ОВ;</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Коэффициент затухания в ОВ, на длине волны 1,55 мкм, дБ/км;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ПМД в ОВ в ОК, пс/√км, на длине волны 1,55 мкм;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Хроматическая дисперсия в ОВ (по паспорту изготовителя ОВ), пс/(нм*км);</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Дата изготовления ОК</w:t>
      </w:r>
      <w:r w:rsidRPr="00E239A8">
        <w:rPr>
          <w:rFonts w:ascii="Times New Roman" w:eastAsia="MS Mincho" w:hAnsi="Times New Roman" w:cs="Times New Roman"/>
          <w:bCs/>
          <w:color w:val="0D0D0D" w:themeColor="text1" w:themeTint="F2"/>
          <w:sz w:val="24"/>
          <w:szCs w:val="24"/>
          <w:lang w:val="en-US" w:eastAsia="ru-RU"/>
        </w:rPr>
        <w:t>;</w:t>
      </w:r>
    </w:p>
    <w:p w:rsidR="00E239A8" w:rsidRPr="00E239A8" w:rsidRDefault="00E239A8" w:rsidP="00E239A8">
      <w:pPr>
        <w:numPr>
          <w:ilvl w:val="2"/>
          <w:numId w:val="82"/>
        </w:numPr>
        <w:spacing w:before="40" w:after="40" w:line="276" w:lineRule="auto"/>
        <w:ind w:left="0" w:firstLine="0"/>
        <w:jc w:val="both"/>
        <w:outlineLvl w:val="2"/>
        <w:rPr>
          <w:rFonts w:ascii="Times New Roman" w:eastAsia="MS Mincho" w:hAnsi="Times New Roman" w:cs="Times New Roman"/>
          <w:bCs/>
          <w:color w:val="0D0D0D" w:themeColor="text1" w:themeTint="F2"/>
          <w:sz w:val="24"/>
          <w:szCs w:val="24"/>
          <w:lang w:eastAsia="ru-RU"/>
        </w:rPr>
      </w:pPr>
      <w:r w:rsidRPr="00E239A8">
        <w:rPr>
          <w:rFonts w:ascii="Times New Roman" w:eastAsia="MS Mincho" w:hAnsi="Times New Roman" w:cs="Times New Roman"/>
          <w:bCs/>
          <w:color w:val="0D0D0D" w:themeColor="text1" w:themeTint="F2"/>
          <w:sz w:val="24"/>
          <w:szCs w:val="24"/>
          <w:lang w:eastAsia="ru-RU"/>
        </w:rPr>
        <w:t>Другая информация, согласованная с Заказчиком.</w:t>
      </w:r>
    </w:p>
    <w:p w:rsidR="00E239A8" w:rsidRPr="00E239A8" w:rsidRDefault="00E239A8" w:rsidP="00E239A8">
      <w:pPr>
        <w:numPr>
          <w:ilvl w:val="0"/>
          <w:numId w:val="83"/>
        </w:numPr>
        <w:tabs>
          <w:tab w:val="num" w:pos="1418"/>
        </w:tabs>
        <w:spacing w:before="120" w:after="60" w:line="276" w:lineRule="auto"/>
        <w:ind w:left="0" w:firstLine="0"/>
        <w:jc w:val="both"/>
        <w:outlineLvl w:val="1"/>
        <w:rPr>
          <w:rFonts w:ascii="Times New Roman" w:eastAsia="MS Mincho" w:hAnsi="Times New Roman" w:cs="Times New Roman"/>
          <w:bCs/>
          <w:iCs/>
          <w:color w:val="0D0D0D" w:themeColor="text1" w:themeTint="F2"/>
          <w:sz w:val="24"/>
          <w:szCs w:val="24"/>
          <w:lang w:eastAsia="ru-RU"/>
        </w:rPr>
      </w:pPr>
      <w:r w:rsidRPr="00E239A8">
        <w:rPr>
          <w:rFonts w:ascii="Times New Roman" w:eastAsia="MS Mincho" w:hAnsi="Times New Roman" w:cs="Times New Roman"/>
          <w:bCs/>
          <w:iCs/>
          <w:color w:val="0D0D0D" w:themeColor="text1" w:themeTint="F2"/>
          <w:sz w:val="24"/>
          <w:szCs w:val="24"/>
          <w:lang w:eastAsia="ru-RU"/>
        </w:rPr>
        <w:t>Второй экземпляр паспорта, в том числе электронная версия, должны быть направлены Заказчику вместе с документами об отгрузке.</w:t>
      </w:r>
    </w:p>
    <w:p w:rsidR="00E239A8" w:rsidRPr="00E239A8" w:rsidRDefault="00E239A8" w:rsidP="00E239A8">
      <w:pPr>
        <w:numPr>
          <w:ilvl w:val="0"/>
          <w:numId w:val="83"/>
        </w:numPr>
        <w:tabs>
          <w:tab w:val="num" w:pos="1418"/>
        </w:tabs>
        <w:spacing w:after="0" w:line="276" w:lineRule="auto"/>
        <w:ind w:left="0" w:firstLine="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E239A8" w:rsidRPr="00E239A8" w:rsidRDefault="00E239A8" w:rsidP="00E239A8">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22" w:name="_Toc369203084"/>
      <w:r w:rsidRPr="00E239A8">
        <w:rPr>
          <w:rFonts w:ascii="Times New Roman" w:eastAsia="MS Mincho" w:hAnsi="Times New Roman" w:cs="Times New Roman"/>
          <w:b/>
          <w:bCs/>
          <w:color w:val="0D0D0D" w:themeColor="text1" w:themeTint="F2"/>
          <w:kern w:val="32"/>
          <w:sz w:val="24"/>
          <w:szCs w:val="24"/>
          <w:lang w:eastAsia="ru-RU"/>
        </w:rPr>
        <w:t>Требования к монтажу</w:t>
      </w:r>
      <w:bookmarkEnd w:id="22"/>
    </w:p>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E239A8" w:rsidRPr="00E239A8" w:rsidRDefault="00E239A8" w:rsidP="00E239A8">
      <w:pPr>
        <w:keepNext/>
        <w:numPr>
          <w:ilvl w:val="0"/>
          <w:numId w:val="91"/>
        </w:numPr>
        <w:spacing w:before="240" w:after="120" w:line="240" w:lineRule="auto"/>
        <w:ind w:left="0" w:firstLine="0"/>
        <w:jc w:val="both"/>
        <w:outlineLvl w:val="0"/>
        <w:rPr>
          <w:rFonts w:ascii="Times New Roman" w:eastAsia="MS Mincho" w:hAnsi="Times New Roman" w:cs="Times New Roman"/>
          <w:b/>
          <w:bCs/>
          <w:color w:val="0D0D0D" w:themeColor="text1" w:themeTint="F2"/>
          <w:kern w:val="32"/>
          <w:sz w:val="24"/>
          <w:szCs w:val="24"/>
          <w:lang w:eastAsia="ru-RU"/>
        </w:rPr>
      </w:pPr>
      <w:bookmarkStart w:id="23" w:name="_Toc322541185"/>
      <w:bookmarkStart w:id="24" w:name="_Toc369203085"/>
      <w:r w:rsidRPr="00E239A8">
        <w:rPr>
          <w:rFonts w:ascii="Times New Roman" w:eastAsia="MS Mincho" w:hAnsi="Times New Roman" w:cs="Times New Roman"/>
          <w:b/>
          <w:bCs/>
          <w:color w:val="0D0D0D" w:themeColor="text1" w:themeTint="F2"/>
          <w:kern w:val="32"/>
          <w:sz w:val="24"/>
          <w:szCs w:val="24"/>
          <w:lang w:eastAsia="ru-RU"/>
        </w:rPr>
        <w:t>Требования к условиям транспортировки и хранения</w:t>
      </w:r>
      <w:bookmarkEnd w:id="23"/>
      <w:bookmarkEnd w:id="24"/>
    </w:p>
    <w:p w:rsidR="00E239A8" w:rsidRPr="00E239A8" w:rsidRDefault="00E239A8" w:rsidP="00E239A8">
      <w:pPr>
        <w:spacing w:after="0" w:line="276" w:lineRule="auto"/>
        <w:jc w:val="both"/>
        <w:rPr>
          <w:rFonts w:ascii="Times New Roman" w:eastAsia="Times New Roman" w:hAnsi="Times New Roman" w:cs="Times New Roman"/>
          <w:color w:val="0D0D0D" w:themeColor="text1" w:themeTint="F2"/>
          <w:sz w:val="24"/>
          <w:szCs w:val="24"/>
          <w:lang w:eastAsia="ru-RU"/>
        </w:rPr>
      </w:pPr>
      <w:bookmarkStart w:id="25" w:name="_Toc322541186"/>
      <w:r w:rsidRPr="00E239A8">
        <w:rPr>
          <w:rFonts w:ascii="Times New Roman" w:eastAsia="Times New Roman" w:hAnsi="Times New Roman" w:cs="Times New Roman"/>
          <w:color w:val="0D0D0D" w:themeColor="text1" w:themeTint="F2"/>
          <w:sz w:val="24"/>
          <w:szCs w:val="24"/>
          <w:lang w:eastAsia="ru-RU"/>
        </w:rPr>
        <w:t>Не предъявляются в связи с тем, что ответственность за доставку возлагается на Поставщика.</w:t>
      </w:r>
    </w:p>
    <w:p w:rsidR="00E239A8" w:rsidRPr="00E239A8" w:rsidRDefault="00E239A8" w:rsidP="00E239A8">
      <w:pPr>
        <w:keepNext/>
        <w:numPr>
          <w:ilvl w:val="0"/>
          <w:numId w:val="91"/>
        </w:numPr>
        <w:spacing w:before="240" w:after="120" w:line="240" w:lineRule="auto"/>
        <w:ind w:left="0" w:firstLine="0"/>
        <w:jc w:val="both"/>
        <w:outlineLvl w:val="0"/>
        <w:rPr>
          <w:rFonts w:ascii="Times New Roman" w:eastAsia="MS Mincho" w:hAnsi="Times New Roman" w:cs="Times New Roman"/>
          <w:b/>
          <w:bCs/>
          <w:color w:val="0D0D0D" w:themeColor="text1" w:themeTint="F2"/>
          <w:kern w:val="32"/>
          <w:sz w:val="24"/>
          <w:szCs w:val="24"/>
          <w:lang w:eastAsia="ru-RU"/>
        </w:rPr>
      </w:pPr>
      <w:bookmarkStart w:id="26" w:name="_Toc369203086"/>
      <w:bookmarkEnd w:id="25"/>
      <w:r w:rsidRPr="00E239A8">
        <w:rPr>
          <w:rFonts w:ascii="Times New Roman" w:eastAsia="MS Mincho" w:hAnsi="Times New Roman" w:cs="Times New Roman"/>
          <w:b/>
          <w:bCs/>
          <w:color w:val="0D0D0D" w:themeColor="text1" w:themeTint="F2"/>
          <w:kern w:val="32"/>
          <w:sz w:val="24"/>
          <w:szCs w:val="24"/>
          <w:lang w:eastAsia="ru-RU"/>
        </w:rPr>
        <w:t>Хранение и архивирование</w:t>
      </w:r>
      <w:bookmarkEnd w:id="26"/>
    </w:p>
    <w:p w:rsidR="00E239A8" w:rsidRPr="00E239A8" w:rsidRDefault="00E239A8" w:rsidP="00E239A8">
      <w:pPr>
        <w:tabs>
          <w:tab w:val="left" w:pos="284"/>
        </w:tabs>
        <w:spacing w:after="60" w:line="276"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ab/>
        <w:t xml:space="preserve">     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E239A8" w:rsidRPr="00E239A8" w:rsidRDefault="00E239A8" w:rsidP="00E239A8">
      <w:pPr>
        <w:pageBreakBefore/>
        <w:spacing w:after="0" w:line="240" w:lineRule="auto"/>
        <w:ind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Приложение № 4 к Техническому заданию</w:t>
      </w:r>
    </w:p>
    <w:p w:rsidR="00E239A8" w:rsidRPr="00E239A8" w:rsidRDefault="00E239A8" w:rsidP="00E239A8">
      <w:pPr>
        <w:spacing w:after="0" w:line="240" w:lineRule="auto"/>
        <w:ind w:firstLine="851"/>
        <w:jc w:val="right"/>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360" w:lineRule="auto"/>
        <w:ind w:firstLine="851"/>
        <w:jc w:val="center"/>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 «Технические требования к ОРШ»</w:t>
      </w:r>
    </w:p>
    <w:p w:rsidR="00E239A8" w:rsidRPr="00E239A8" w:rsidRDefault="00E239A8" w:rsidP="00E239A8">
      <w:pPr>
        <w:numPr>
          <w:ilvl w:val="0"/>
          <w:numId w:val="38"/>
        </w:numPr>
        <w:tabs>
          <w:tab w:val="left" w:pos="426"/>
        </w:tabs>
        <w:spacing w:before="120" w:after="0" w:line="276" w:lineRule="auto"/>
        <w:ind w:left="23" w:firstLine="403"/>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Требования к оптическим распределительным шкафам для технологии “подвес”. </w:t>
      </w:r>
    </w:p>
    <w:p w:rsidR="00E239A8" w:rsidRPr="00E239A8" w:rsidRDefault="00E239A8" w:rsidP="00E239A8">
      <w:pPr>
        <w:tabs>
          <w:tab w:val="left" w:pos="426"/>
        </w:tabs>
        <w:spacing w:before="120" w:after="0" w:line="276" w:lineRule="auto"/>
        <w:ind w:left="23" w:firstLine="403"/>
        <w:jc w:val="both"/>
        <w:rPr>
          <w:rFonts w:ascii="Times New Roman" w:eastAsia="Times New Roman" w:hAnsi="Times New Roman" w:cs="Times New Roman"/>
          <w:b/>
          <w:color w:val="00B050"/>
          <w:sz w:val="24"/>
          <w:szCs w:val="24"/>
          <w:lang w:eastAsia="ru-RU"/>
        </w:rPr>
      </w:pPr>
    </w:p>
    <w:p w:rsidR="00E239A8" w:rsidRPr="00E239A8" w:rsidRDefault="00E239A8" w:rsidP="00E239A8">
      <w:pPr>
        <w:numPr>
          <w:ilvl w:val="1"/>
          <w:numId w:val="38"/>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ОРШ предназначен для сопряжения магистрального и распределительных участков сети и выполняет следующие функции:</w:t>
      </w:r>
    </w:p>
    <w:p w:rsidR="00E239A8" w:rsidRPr="00E239A8" w:rsidRDefault="00E239A8" w:rsidP="00E239A8">
      <w:pPr>
        <w:numPr>
          <w:ilvl w:val="0"/>
          <w:numId w:val="36"/>
        </w:numPr>
        <w:spacing w:after="0" w:line="240" w:lineRule="auto"/>
        <w:ind w:left="23" w:firstLine="40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оптических волокон магистрального кабеля;</w:t>
      </w:r>
    </w:p>
    <w:p w:rsidR="00E239A8" w:rsidRPr="00E239A8" w:rsidRDefault="00E239A8" w:rsidP="00E239A8">
      <w:pPr>
        <w:numPr>
          <w:ilvl w:val="0"/>
          <w:numId w:val="36"/>
        </w:numPr>
        <w:spacing w:after="0" w:line="240" w:lineRule="auto"/>
        <w:ind w:left="23" w:firstLine="40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оптических волокон распределительного кабеля;</w:t>
      </w:r>
    </w:p>
    <w:p w:rsidR="00E239A8" w:rsidRPr="00E239A8" w:rsidRDefault="00E239A8" w:rsidP="00E239A8">
      <w:pPr>
        <w:numPr>
          <w:ilvl w:val="0"/>
          <w:numId w:val="36"/>
        </w:numPr>
        <w:spacing w:after="0" w:line="240" w:lineRule="auto"/>
        <w:ind w:left="23" w:firstLine="40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E239A8" w:rsidRPr="00E239A8" w:rsidRDefault="00E239A8" w:rsidP="00E239A8">
      <w:pPr>
        <w:numPr>
          <w:ilvl w:val="0"/>
          <w:numId w:val="36"/>
        </w:numPr>
        <w:spacing w:after="0" w:line="240" w:lineRule="auto"/>
        <w:ind w:left="23" w:firstLine="403"/>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E239A8" w:rsidRPr="00E239A8" w:rsidRDefault="00E239A8" w:rsidP="00E239A8">
      <w:pPr>
        <w:numPr>
          <w:ilvl w:val="1"/>
          <w:numId w:val="38"/>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E239A8" w:rsidRPr="00E239A8" w:rsidRDefault="00E239A8" w:rsidP="00E239A8">
      <w:pPr>
        <w:numPr>
          <w:ilvl w:val="1"/>
          <w:numId w:val="39"/>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Вес ОРШ в собранном состоянии (без учёта веса кабелей) не должен превышать 20 кг.</w:t>
      </w:r>
    </w:p>
    <w:p w:rsidR="00E239A8" w:rsidRPr="00E239A8" w:rsidRDefault="00E239A8" w:rsidP="00E239A8">
      <w:pPr>
        <w:numPr>
          <w:ilvl w:val="1"/>
          <w:numId w:val="39"/>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239A8" w:rsidRPr="00E239A8" w:rsidRDefault="00E239A8" w:rsidP="00E239A8">
      <w:pPr>
        <w:numPr>
          <w:ilvl w:val="1"/>
          <w:numId w:val="39"/>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Доступ в ОРШ должен быть организован с фронтальной стороны.</w:t>
      </w:r>
    </w:p>
    <w:p w:rsidR="00E239A8" w:rsidRPr="00E239A8" w:rsidRDefault="00E239A8" w:rsidP="00E239A8">
      <w:pPr>
        <w:numPr>
          <w:ilvl w:val="1"/>
          <w:numId w:val="39"/>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Дверь ОРШ должна запираться на ключ или иным способом, обеспечивающим невозможность открытия подручными средствами.</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Корпус ОРШ должен обеспечивать механическую защиту внутренних компонентов в соответствии с ниже изложенными требованиями.</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Конструкция ОРШ должна соответствовать требованиям ГОСТ 14254-96 (МЭК 529:1989) не ниже класса </w:t>
      </w:r>
      <w:r w:rsidRPr="00E239A8">
        <w:rPr>
          <w:rFonts w:ascii="Times New Roman" w:eastAsia="Times New Roman" w:hAnsi="Times New Roman" w:cs="Times New Roman"/>
          <w:color w:val="0D0D0D" w:themeColor="text1" w:themeTint="F2"/>
          <w:sz w:val="24"/>
          <w:szCs w:val="24"/>
          <w:lang w:val="en-US" w:eastAsia="ru-RU"/>
        </w:rPr>
        <w:t>IP</w:t>
      </w:r>
      <w:r w:rsidRPr="00E239A8">
        <w:rPr>
          <w:rFonts w:ascii="Times New Roman" w:eastAsia="Times New Roman" w:hAnsi="Times New Roman" w:cs="Times New Roman"/>
          <w:color w:val="0D0D0D" w:themeColor="text1" w:themeTint="F2"/>
          <w:sz w:val="24"/>
          <w:szCs w:val="24"/>
          <w:lang w:eastAsia="ru-RU"/>
        </w:rPr>
        <w:t>67.</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E239A8">
        <w:rPr>
          <w:rFonts w:ascii="Times New Roman" w:eastAsia="Times New Roman" w:hAnsi="Times New Roman" w:cs="Times New Roman"/>
          <w:color w:val="0D0D0D" w:themeColor="text1" w:themeTint="F2"/>
          <w:sz w:val="24"/>
          <w:szCs w:val="24"/>
          <w:lang w:val="en-US" w:eastAsia="ru-RU"/>
        </w:rPr>
        <w:t>IEC</w:t>
      </w:r>
      <w:r w:rsidRPr="00E239A8">
        <w:rPr>
          <w:rFonts w:ascii="Times New Roman" w:eastAsia="Times New Roman" w:hAnsi="Times New Roman" w:cs="Times New Roman"/>
          <w:color w:val="0D0D0D" w:themeColor="text1" w:themeTint="F2"/>
          <w:sz w:val="24"/>
          <w:szCs w:val="24"/>
          <w:lang w:eastAsia="ru-RU"/>
        </w:rPr>
        <w:t xml:space="preserve"> 62262 не ниже класса </w:t>
      </w:r>
      <w:r w:rsidRPr="00E239A8">
        <w:rPr>
          <w:rFonts w:ascii="Times New Roman" w:eastAsia="Times New Roman" w:hAnsi="Times New Roman" w:cs="Times New Roman"/>
          <w:color w:val="0D0D0D" w:themeColor="text1" w:themeTint="F2"/>
          <w:sz w:val="24"/>
          <w:szCs w:val="24"/>
          <w:lang w:val="en-US" w:eastAsia="ru-RU"/>
        </w:rPr>
        <w:t>IK</w:t>
      </w:r>
      <w:r w:rsidRPr="00E239A8">
        <w:rPr>
          <w:rFonts w:ascii="Times New Roman" w:eastAsia="Times New Roman" w:hAnsi="Times New Roman" w:cs="Times New Roman"/>
          <w:color w:val="0D0D0D" w:themeColor="text1" w:themeTint="F2"/>
          <w:sz w:val="24"/>
          <w:szCs w:val="24"/>
          <w:lang w:eastAsia="ru-RU"/>
        </w:rPr>
        <w:t xml:space="preserve">08. </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Материал корпуса и внешнего защитного или декоративного покрытия не должен поддерживать горение.</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сплайс кассеты, номер порта коммутации.</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ОРШ должен предусматривать кабельные вводы для одного магистрального кабеля и для восьми распределительных кабелей. Должна быть предусмотрена защита места ввода всех оптических кабелей.</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Все кабельные вводы должны располагаться на нижней грани ОРШ.</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Конструкция ОРШ должна обеспечивать место для хранения излишков кабелей и способ организации бухт кабеля. </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Кроссовые поля должны обеспечивать коммутацию и свободный доступ к каждому порту</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внешней стороне двери должен быть нанесён знак «лазерное излучение».</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эксплуатации –50°C / +60°C при относительной влажности 85%</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хранения –50°C / +70°C при относительной влажности 98%</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Срок службы ОРШ должен составлять не менее 25-и лет.</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Упаковка ОРШ должна обеспечивать транспортировку и хранение в условиях, предусматривающих защиту от атмосферных осадков.</w:t>
      </w:r>
    </w:p>
    <w:p w:rsidR="00E239A8" w:rsidRPr="00E239A8" w:rsidRDefault="00E239A8" w:rsidP="00E239A8">
      <w:pPr>
        <w:numPr>
          <w:ilvl w:val="1"/>
          <w:numId w:val="40"/>
        </w:numPr>
        <w:spacing w:after="0" w:line="240" w:lineRule="auto"/>
        <w:ind w:left="23" w:firstLine="403"/>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ОРШ должен содержать</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кабельные вводы для</w:t>
      </w:r>
      <w:r w:rsidRPr="00E239A8">
        <w:rPr>
          <w:rFonts w:ascii="Times New Roman" w:eastAsia="Times New Roman" w:hAnsi="Times New Roman" w:cs="Times New Roman"/>
          <w:color w:val="0D0D0D" w:themeColor="text1" w:themeTint="F2"/>
          <w:sz w:val="24"/>
          <w:szCs w:val="24"/>
          <w:lang w:val="en-US" w:eastAsia="ru-RU"/>
        </w:rPr>
        <w:t>:</w:t>
      </w:r>
    </w:p>
    <w:p w:rsidR="00E239A8" w:rsidRPr="00E239A8" w:rsidRDefault="00E239A8" w:rsidP="00E239A8">
      <w:pPr>
        <w:numPr>
          <w:ilvl w:val="1"/>
          <w:numId w:val="37"/>
        </w:numPr>
        <w:spacing w:after="0" w:line="240" w:lineRule="auto"/>
        <w:ind w:left="284" w:firstLine="4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магистрального кабеля диаметром до 20мм; - 2шт</w:t>
      </w:r>
    </w:p>
    <w:p w:rsidR="00E239A8" w:rsidRPr="00E239A8" w:rsidRDefault="00E239A8" w:rsidP="00E239A8">
      <w:pPr>
        <w:numPr>
          <w:ilvl w:val="1"/>
          <w:numId w:val="37"/>
        </w:numPr>
        <w:spacing w:after="0" w:line="240" w:lineRule="auto"/>
        <w:ind w:left="284" w:firstLine="425"/>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распределительного кабеля 4х10мм- 8шт</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надёжной фиксации вводимых оптических кабелей, обеспечивающую фиксацию оболочки, силовых элементов, заземление металлических элементов кабеля;</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оптических волокон магистрального кабеля с ложементами на 24 КДЗС 40мм и зоной хранения «темных» волокон.</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кассеты для разварки оптических волокон распределительных кабелей с ложементами на ёмкость не менее 48 КДЗС 40мм и местом хранения запаса волокон.</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сплиттеров первого каскада: до шести сплиттеров 1х16.</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кроссовое поле для коммутации рабочих (не «темных») волокон с входами сплиттеров первого каскада.</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кроссовое поле для коммутации выходов сплиттеров первого каскада с волокнами распределительных кабелей</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нумерационных меток, бирок и имиджевых наклеек по образцу Заказчика (Приложение №6 к ТЗ).</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E239A8" w:rsidRPr="00E239A8" w:rsidRDefault="00E239A8" w:rsidP="00E239A8">
      <w:pPr>
        <w:numPr>
          <w:ilvl w:val="0"/>
          <w:numId w:val="37"/>
        </w:numPr>
        <w:spacing w:after="0" w:line="240" w:lineRule="auto"/>
        <w:ind w:firstLine="426"/>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паспорт, инструкцию по монтажу.</w:t>
      </w:r>
    </w:p>
    <w:p w:rsidR="00E239A8" w:rsidRPr="00E239A8" w:rsidRDefault="00E239A8" w:rsidP="00E239A8">
      <w:pPr>
        <w:spacing w:before="100" w:beforeAutospacing="1" w:after="100" w:afterAutospacing="1" w:line="240" w:lineRule="auto"/>
        <w:ind w:firstLine="851"/>
        <w:jc w:val="both"/>
        <w:outlineLvl w:val="0"/>
        <w:rPr>
          <w:rFonts w:ascii="Times New Roman" w:eastAsia="Times New Roman" w:hAnsi="Times New Roman" w:cs="Times New Roman"/>
          <w:b/>
          <w:bCs/>
          <w:color w:val="0D0D0D" w:themeColor="text1" w:themeTint="F2"/>
          <w:kern w:val="36"/>
          <w:sz w:val="24"/>
          <w:szCs w:val="24"/>
          <w:lang w:eastAsia="ru-RU"/>
        </w:rPr>
      </w:pPr>
      <w:r w:rsidRPr="00E239A8">
        <w:rPr>
          <w:rFonts w:ascii="Times New Roman" w:eastAsia="Times New Roman" w:hAnsi="Times New Roman" w:cs="Times New Roman"/>
          <w:b/>
          <w:bCs/>
          <w:color w:val="0D0D0D" w:themeColor="text1" w:themeTint="F2"/>
          <w:kern w:val="36"/>
          <w:sz w:val="24"/>
          <w:szCs w:val="24"/>
          <w:lang w:eastAsia="ru-RU"/>
        </w:rPr>
        <w:t>2. Требования к распределительным муфтам</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2.5. Конструкция муфт, узлов крепления и герметизация ввода кабеля не должны вызывать снижения характеристик передачи кабеля.</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2.6.Поверхность конструктивных элементов муфт не должна иметь механических повреждений.</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2.8. Муфты должны быть устойчивы к воздействию осевого растягивающего усилия значением 20% от допустимого растягивающего усилия кабеля.</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2.9.Муфты типа должны быть устойчивы к воздействию осевого растягивающего усилия не менее 100 Н.</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2.10. Муфты должны быть устойчивы к воздействию вибрационных нагрузок в диапазоне частот от 10 до 80 Гц с амплитудой ускорения 20 м ´ с</w:t>
      </w:r>
      <w:r w:rsidRPr="00E239A8">
        <w:rPr>
          <w:rFonts w:ascii="Times New Roman" w:eastAsia="Times New Roman" w:hAnsi="Times New Roman" w:cs="Times New Roman"/>
          <w:color w:val="0D0D0D" w:themeColor="text1" w:themeTint="F2"/>
          <w:sz w:val="24"/>
          <w:szCs w:val="24"/>
          <w:vertAlign w:val="superscript"/>
          <w:lang w:eastAsia="ru-RU"/>
        </w:rPr>
        <w:t>(-2)</w:t>
      </w:r>
      <w:r w:rsidRPr="00E239A8">
        <w:rPr>
          <w:rFonts w:ascii="Times New Roman" w:eastAsia="Times New Roman" w:hAnsi="Times New Roman" w:cs="Times New Roman"/>
          <w:color w:val="0D0D0D" w:themeColor="text1" w:themeTint="F2"/>
          <w:sz w:val="24"/>
          <w:szCs w:val="24"/>
          <w:lang w:eastAsia="ru-RU"/>
        </w:rPr>
        <w:t xml:space="preserve"> (2 g).</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2.11.Муфты должны быть устойчивы к воздействию удара не менее 10 Дж.</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2.12.Муфты должны быть устойчивы к изгибу введённого в неё кабеля на угол не менее 45°.</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2.13. Муфты должны быть устойчивы к осевому кручению введённого в неё кабеля на угол не менее 90°.</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2.14.Муфты должны быть устойчивы к воздействию температур - от минус 40 до 70°С;</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2.15. Муфты должны быть устойчивы к циклическому изменению температур в диапазоне рабочих температур (пункт 3.21.)</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2.16.Муфты должны быть устойчивы к вмораживанию в лёд и оттаиванию.</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2.17.Муфты должны быть устойчивы к воздействию почвенной коррозии.</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2.18.Муфты должны быть устойчивы к воздействию инея, росы, дождя, пыли, солнечного излучения.</w:t>
      </w:r>
    </w:p>
    <w:p w:rsidR="00E239A8" w:rsidRPr="00E239A8" w:rsidRDefault="00E239A8" w:rsidP="00E239A8">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2.19. Кол-во оптических вводов определяется заказчиком, согласно проектной документации.</w:t>
      </w:r>
    </w:p>
    <w:p w:rsidR="00E239A8" w:rsidRPr="00E239A8" w:rsidRDefault="00E239A8" w:rsidP="00E239A8">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numPr>
          <w:ilvl w:val="0"/>
          <w:numId w:val="92"/>
        </w:numPr>
        <w:tabs>
          <w:tab w:val="left" w:pos="1560"/>
        </w:tabs>
        <w:spacing w:before="120" w:after="0" w:line="276" w:lineRule="auto"/>
        <w:ind w:left="284" w:hanging="284"/>
        <w:jc w:val="both"/>
        <w:rPr>
          <w:rFonts w:ascii="Times New Roman" w:eastAsia="Times New Roman" w:hAnsi="Times New Roman" w:cs="Times New Roman"/>
          <w:b/>
          <w:color w:val="0D0D0D" w:themeColor="text1" w:themeTint="F2"/>
          <w:sz w:val="26"/>
          <w:szCs w:val="26"/>
          <w:lang w:eastAsia="ru-RU"/>
        </w:rPr>
      </w:pPr>
      <w:r w:rsidRPr="00E239A8">
        <w:rPr>
          <w:rFonts w:ascii="Times New Roman" w:eastAsia="Times New Roman" w:hAnsi="Times New Roman" w:cs="Times New Roman"/>
          <w:b/>
          <w:color w:val="0D0D0D" w:themeColor="text1" w:themeTint="F2"/>
          <w:sz w:val="26"/>
          <w:szCs w:val="26"/>
          <w:lang w:eastAsia="ru-RU"/>
        </w:rPr>
        <w:t>Требования к оптическим распределительным шкафам для МКД.</w:t>
      </w:r>
    </w:p>
    <w:p w:rsidR="00E239A8" w:rsidRPr="00E239A8" w:rsidRDefault="00E239A8" w:rsidP="00E239A8">
      <w:pPr>
        <w:tabs>
          <w:tab w:val="left" w:pos="1560"/>
        </w:tabs>
        <w:spacing w:before="120" w:after="0" w:line="276" w:lineRule="auto"/>
        <w:ind w:left="284"/>
        <w:jc w:val="both"/>
        <w:rPr>
          <w:rFonts w:ascii="Times New Roman" w:eastAsia="Times New Roman" w:hAnsi="Times New Roman" w:cs="Times New Roman"/>
          <w:b/>
          <w:color w:val="0D0D0D" w:themeColor="text1" w:themeTint="F2"/>
          <w:sz w:val="26"/>
          <w:szCs w:val="26"/>
          <w:lang w:eastAsia="ru-RU"/>
        </w:rPr>
      </w:pPr>
      <w:r w:rsidRPr="00E239A8">
        <w:rPr>
          <w:rFonts w:ascii="Times New Roman" w:eastAsia="Times New Roman" w:hAnsi="Times New Roman" w:cs="Times New Roman"/>
          <w:b/>
          <w:color w:val="0D0D0D" w:themeColor="text1" w:themeTint="F2"/>
          <w:sz w:val="26"/>
          <w:szCs w:val="26"/>
          <w:lang w:eastAsia="ru-RU"/>
        </w:rPr>
        <w:lastRenderedPageBreak/>
        <w:t xml:space="preserve"> </w:t>
      </w:r>
    </w:p>
    <w:p w:rsidR="00E239A8" w:rsidRPr="00E239A8" w:rsidRDefault="00E239A8" w:rsidP="00E239A8">
      <w:pPr>
        <w:numPr>
          <w:ilvl w:val="2"/>
          <w:numId w:val="29"/>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ОРШ предназначен для сопряжения магистрального и распределительных участков сети и выполняет следующие функции:</w:t>
      </w:r>
    </w:p>
    <w:p w:rsidR="00E239A8" w:rsidRPr="00E239A8" w:rsidRDefault="00E239A8" w:rsidP="00E239A8">
      <w:pPr>
        <w:numPr>
          <w:ilvl w:val="0"/>
          <w:numId w:val="36"/>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оптических волокон магистрального кабеля</w:t>
      </w:r>
    </w:p>
    <w:p w:rsidR="00E239A8" w:rsidRPr="00E239A8" w:rsidRDefault="00E239A8" w:rsidP="00E239A8">
      <w:pPr>
        <w:numPr>
          <w:ilvl w:val="0"/>
          <w:numId w:val="36"/>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оптических волокон межэтажного кабеля</w:t>
      </w:r>
    </w:p>
    <w:p w:rsidR="00E239A8" w:rsidRPr="00E239A8" w:rsidRDefault="00E239A8" w:rsidP="00E239A8">
      <w:pPr>
        <w:numPr>
          <w:ilvl w:val="0"/>
          <w:numId w:val="36"/>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оптических волокон транзитного кабеля</w:t>
      </w:r>
    </w:p>
    <w:p w:rsidR="00E239A8" w:rsidRPr="00E239A8" w:rsidRDefault="00E239A8" w:rsidP="00E239A8">
      <w:pPr>
        <w:numPr>
          <w:ilvl w:val="0"/>
          <w:numId w:val="36"/>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E239A8" w:rsidRPr="00E239A8" w:rsidRDefault="00E239A8" w:rsidP="00E239A8">
      <w:pPr>
        <w:numPr>
          <w:ilvl w:val="0"/>
          <w:numId w:val="36"/>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E239A8" w:rsidRPr="00E239A8" w:rsidRDefault="00E239A8" w:rsidP="00E239A8">
      <w:pPr>
        <w:numPr>
          <w:ilvl w:val="1"/>
          <w:numId w:val="34"/>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ОРШ предназначен для установки внутри зданий, преимущественно, в подвальном, чердачном или ином помещении с ограниченным доступом. </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3.3. Монтаж ОРШ должен осуществляться на стену. </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3.4 Вес ОРШ в собранном состоянии (без учёта веса магистрального, межэтажного и транзитного кабелей) не должен превышать 12 кг.</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3.5 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239A8" w:rsidRPr="00E239A8" w:rsidRDefault="00E239A8" w:rsidP="00E239A8">
      <w:pPr>
        <w:numPr>
          <w:ilvl w:val="1"/>
          <w:numId w:val="33"/>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3.7 Дверь ОРШ должна запираться на универсальный замок (один ключ для всех ОРШ) или иным способом, обеспечивающим невозможность открытия подручными средствами.</w:t>
      </w:r>
    </w:p>
    <w:p w:rsidR="00E239A8" w:rsidRPr="00E239A8" w:rsidRDefault="00E239A8" w:rsidP="00E239A8">
      <w:pPr>
        <w:numPr>
          <w:ilvl w:val="1"/>
          <w:numId w:val="87"/>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Корпус ОРШ должен обеспечивать механическую защиту внутренних компонентов в соответствии с ниже изложенными требованиями.</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3.9. Конструкция ОРШ должна соответствовать требованиям ГОСТ 14254-96 (МЭК 529:1989) не ниже класса </w:t>
      </w:r>
      <w:r w:rsidRPr="00E239A8">
        <w:rPr>
          <w:rFonts w:ascii="Times New Roman" w:eastAsia="Times New Roman" w:hAnsi="Times New Roman" w:cs="Times New Roman"/>
          <w:color w:val="0D0D0D" w:themeColor="text1" w:themeTint="F2"/>
          <w:sz w:val="24"/>
          <w:szCs w:val="24"/>
          <w:lang w:val="en-US" w:eastAsia="ru-RU"/>
        </w:rPr>
        <w:t>IP</w:t>
      </w:r>
      <w:r w:rsidRPr="00E239A8">
        <w:rPr>
          <w:rFonts w:ascii="Times New Roman" w:eastAsia="Times New Roman" w:hAnsi="Times New Roman" w:cs="Times New Roman"/>
          <w:color w:val="0D0D0D" w:themeColor="text1" w:themeTint="F2"/>
          <w:sz w:val="24"/>
          <w:szCs w:val="24"/>
          <w:lang w:eastAsia="ru-RU"/>
        </w:rPr>
        <w:t>54.</w:t>
      </w:r>
    </w:p>
    <w:p w:rsidR="00E239A8" w:rsidRPr="00E239A8" w:rsidRDefault="00E239A8" w:rsidP="00E239A8">
      <w:pPr>
        <w:numPr>
          <w:ilvl w:val="1"/>
          <w:numId w:val="95"/>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3.11 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E239A8">
        <w:rPr>
          <w:rFonts w:ascii="Times New Roman" w:eastAsia="Times New Roman" w:hAnsi="Times New Roman" w:cs="Times New Roman"/>
          <w:color w:val="0D0D0D" w:themeColor="text1" w:themeTint="F2"/>
          <w:sz w:val="24"/>
          <w:szCs w:val="24"/>
          <w:lang w:val="en-US" w:eastAsia="ru-RU"/>
        </w:rPr>
        <w:t>IEC</w:t>
      </w:r>
      <w:r w:rsidRPr="00E239A8">
        <w:rPr>
          <w:rFonts w:ascii="Times New Roman" w:eastAsia="Times New Roman" w:hAnsi="Times New Roman" w:cs="Times New Roman"/>
          <w:color w:val="0D0D0D" w:themeColor="text1" w:themeTint="F2"/>
          <w:sz w:val="24"/>
          <w:szCs w:val="24"/>
          <w:lang w:eastAsia="ru-RU"/>
        </w:rPr>
        <w:t xml:space="preserve"> 62262 не ниже класса </w:t>
      </w:r>
      <w:r w:rsidRPr="00E239A8">
        <w:rPr>
          <w:rFonts w:ascii="Times New Roman" w:eastAsia="Times New Roman" w:hAnsi="Times New Roman" w:cs="Times New Roman"/>
          <w:color w:val="0D0D0D" w:themeColor="text1" w:themeTint="F2"/>
          <w:sz w:val="24"/>
          <w:szCs w:val="24"/>
          <w:lang w:val="en-US" w:eastAsia="ru-RU"/>
        </w:rPr>
        <w:t>IK</w:t>
      </w:r>
      <w:r w:rsidRPr="00E239A8">
        <w:rPr>
          <w:rFonts w:ascii="Times New Roman" w:eastAsia="Times New Roman" w:hAnsi="Times New Roman" w:cs="Times New Roman"/>
          <w:color w:val="0D0D0D" w:themeColor="text1" w:themeTint="F2"/>
          <w:sz w:val="24"/>
          <w:szCs w:val="24"/>
          <w:lang w:eastAsia="ru-RU"/>
        </w:rPr>
        <w:t xml:space="preserve">08. </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3.12 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239A8" w:rsidRPr="00E239A8" w:rsidRDefault="00E239A8" w:rsidP="00E239A8">
      <w:pPr>
        <w:numPr>
          <w:ilvl w:val="1"/>
          <w:numId w:val="96"/>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Материал корпуса и внешнего защитного или декоративного покрытия не должен поддерживать горение и выделять галогены.</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3.14 В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Pr="00E239A8">
        <w:rPr>
          <w:rFonts w:ascii="Times New Roman" w:eastAsia="Times New Roman" w:hAnsi="Times New Roman" w:cs="Times New Roman"/>
          <w:color w:val="0D0D0D" w:themeColor="text1" w:themeTint="F2"/>
          <w:sz w:val="24"/>
          <w:szCs w:val="24"/>
          <w:lang w:val="en-US" w:eastAsia="ru-RU"/>
        </w:rPr>
        <w:t>II</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3.15 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239A8" w:rsidRPr="00E239A8" w:rsidRDefault="00E239A8" w:rsidP="00E239A8">
      <w:pPr>
        <w:numPr>
          <w:ilvl w:val="1"/>
          <w:numId w:val="97"/>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сплайс кассеты, номер порта коммутации.</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3.17 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3.18 В случае установки ОРШ вне помещений с ограниченным доступом должна быть предусмотрена защита места ввода гофротрубы и оптических кабелей.</w:t>
      </w:r>
    </w:p>
    <w:p w:rsidR="00E239A8" w:rsidRPr="00E239A8" w:rsidRDefault="00E239A8" w:rsidP="00E239A8">
      <w:pPr>
        <w:numPr>
          <w:ilvl w:val="1"/>
          <w:numId w:val="98"/>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Кроссовые поля должны обеспечивать коммутацию и свободный доступ к каждому порту.</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3.20 На внешней стороне двери должен быть нанесён знак «лазерное излучение».</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3.21 Температура эксплуатации –30°C / +60°C при относительной влажности 85%.</w:t>
      </w:r>
    </w:p>
    <w:p w:rsidR="00E239A8" w:rsidRPr="00E239A8" w:rsidRDefault="00E239A8" w:rsidP="00E239A8">
      <w:pPr>
        <w:numPr>
          <w:ilvl w:val="1"/>
          <w:numId w:val="99"/>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E239A8" w:rsidRPr="00E239A8" w:rsidRDefault="00E239A8" w:rsidP="00E239A8">
      <w:pPr>
        <w:numPr>
          <w:ilvl w:val="1"/>
          <w:numId w:val="100"/>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E239A8" w:rsidRPr="00E239A8" w:rsidRDefault="00E239A8" w:rsidP="00E239A8">
      <w:pPr>
        <w:numPr>
          <w:ilvl w:val="1"/>
          <w:numId w:val="100"/>
        </w:numPr>
        <w:spacing w:after="0" w:line="240" w:lineRule="auto"/>
        <w:ind w:left="0"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Срок службы ОРШ должен составлять не менее 25-и лет.</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3.24 Упаковка ОРШ должна обеспечивать транспортировку и хранение в условиях, предусматривающих защиту от атмосферных осадков.</w:t>
      </w:r>
    </w:p>
    <w:p w:rsidR="00E239A8" w:rsidRPr="00E239A8" w:rsidRDefault="00E239A8" w:rsidP="00E239A8">
      <w:p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val="en-US" w:eastAsia="ru-RU"/>
        </w:rPr>
        <w:t xml:space="preserve">3.25 </w:t>
      </w:r>
      <w:r w:rsidRPr="00E239A8">
        <w:rPr>
          <w:rFonts w:ascii="Times New Roman" w:eastAsia="Times New Roman" w:hAnsi="Times New Roman" w:cs="Times New Roman"/>
          <w:color w:val="0D0D0D" w:themeColor="text1" w:themeTint="F2"/>
          <w:sz w:val="24"/>
          <w:szCs w:val="24"/>
          <w:lang w:eastAsia="ru-RU"/>
        </w:rPr>
        <w:t>Комплект ОРШ должен содержать:</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кабельные вводы для</w:t>
      </w:r>
      <w:r w:rsidRPr="00E239A8">
        <w:rPr>
          <w:rFonts w:ascii="Times New Roman" w:eastAsia="Times New Roman" w:hAnsi="Times New Roman" w:cs="Times New Roman"/>
          <w:color w:val="0D0D0D" w:themeColor="text1" w:themeTint="F2"/>
          <w:sz w:val="24"/>
          <w:szCs w:val="24"/>
          <w:lang w:val="en-US" w:eastAsia="ru-RU"/>
        </w:rPr>
        <w:t>:</w:t>
      </w:r>
    </w:p>
    <w:p w:rsidR="00E239A8" w:rsidRPr="00E239A8" w:rsidRDefault="00E239A8" w:rsidP="00E239A8">
      <w:pPr>
        <w:numPr>
          <w:ilvl w:val="1"/>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магистрального кабеля диаметром до 15мм; - 2шт</w:t>
      </w:r>
    </w:p>
    <w:p w:rsidR="00E239A8" w:rsidRPr="00E239A8" w:rsidRDefault="00E239A8" w:rsidP="00E239A8">
      <w:pPr>
        <w:numPr>
          <w:ilvl w:val="1"/>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межэтажных и транзитных кабелей диаметром до 13.5 мм  - 12шт</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надёжной фиксации вводимых оптических кабелей, обеспечивающую фиксацию оболочки, силовых элементов, заземление металлических элементов кабеля;</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оптических волокон магистрального кабеля с ложементами на 24 КД ЗС 40мм и зоной хранения «темных» волокон;</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кассеты для разварки оптических волокон межэтажных и транзитных кабелей с ложементами на ёмкость не менее 96 КДЗС 40мм и местом хранения запаса волокон;</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сплиттеров первого каскада: до двенадцати сплиттеров 1х8, 1х4, либо до 6 сплиттеров 1х16;</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Кроссовое поле для коммутации рабочих (не «темных») волокон с входами сплиттеров первого каскада;</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Кроссовое поле для коммутации выходов сплиттеров первого каскада с волокнами межэтажных и транзитных кабелей;</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Все кроссовые поля для коммутации выходов сплиттеров должны иметь разъёмы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E239A8" w:rsidRPr="00E239A8" w:rsidRDefault="00E239A8" w:rsidP="00E239A8">
      <w:pPr>
        <w:numPr>
          <w:ilvl w:val="0"/>
          <w:numId w:val="37"/>
        </w:numPr>
        <w:spacing w:after="0" w:line="240" w:lineRule="auto"/>
        <w:ind w:left="0" w:firstLine="284"/>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Паспорт, инструкцию по монтажу</w:t>
      </w:r>
    </w:p>
    <w:p w:rsidR="00E239A8" w:rsidRPr="00E239A8" w:rsidRDefault="00E239A8" w:rsidP="00E239A8">
      <w:pPr>
        <w:spacing w:after="0" w:line="240" w:lineRule="auto"/>
        <w:ind w:firstLine="284"/>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keepNext/>
        <w:spacing w:before="240" w:after="120" w:line="240" w:lineRule="auto"/>
        <w:ind w:left="357" w:hanging="357"/>
        <w:jc w:val="both"/>
        <w:outlineLvl w:val="0"/>
        <w:rPr>
          <w:rFonts w:ascii="Times New Roman" w:eastAsia="Times New Roman" w:hAnsi="Times New Roman" w:cs="Times New Roman"/>
          <w:b/>
          <w:bCs/>
          <w:color w:val="0D0D0D" w:themeColor="text1" w:themeTint="F2"/>
          <w:sz w:val="26"/>
          <w:szCs w:val="26"/>
          <w:lang w:eastAsia="ru-RU"/>
        </w:rPr>
      </w:pPr>
      <w:bookmarkStart w:id="27" w:name="_Toc322541177"/>
      <w:bookmarkStart w:id="28" w:name="_Toc375319858"/>
      <w:r w:rsidRPr="00E239A8">
        <w:rPr>
          <w:rFonts w:ascii="Times New Roman" w:eastAsia="Times New Roman" w:hAnsi="Times New Roman" w:cs="Times New Roman"/>
          <w:b/>
          <w:bCs/>
          <w:color w:val="0D0D0D" w:themeColor="text1" w:themeTint="F2"/>
          <w:sz w:val="26"/>
          <w:szCs w:val="26"/>
          <w:lang w:eastAsia="ru-RU"/>
        </w:rPr>
        <w:t xml:space="preserve">4. Требования к </w:t>
      </w:r>
      <w:bookmarkEnd w:id="27"/>
      <w:r w:rsidRPr="00E239A8">
        <w:rPr>
          <w:rFonts w:ascii="Times New Roman" w:eastAsia="Times New Roman" w:hAnsi="Times New Roman" w:cs="Times New Roman"/>
          <w:b/>
          <w:bCs/>
          <w:color w:val="0D0D0D" w:themeColor="text1" w:themeTint="F2"/>
          <w:sz w:val="26"/>
          <w:szCs w:val="26"/>
          <w:lang w:eastAsia="ru-RU"/>
        </w:rPr>
        <w:t>конструкции оптических распределительных коробок (ОРК)</w:t>
      </w:r>
      <w:bookmarkEnd w:id="28"/>
      <w:r w:rsidRPr="00E239A8">
        <w:rPr>
          <w:rFonts w:ascii="Times New Roman" w:eastAsia="Times New Roman" w:hAnsi="Times New Roman" w:cs="Times New Roman"/>
          <w:b/>
          <w:bCs/>
          <w:color w:val="0D0D0D" w:themeColor="text1" w:themeTint="F2"/>
          <w:sz w:val="26"/>
          <w:szCs w:val="26"/>
          <w:lang w:eastAsia="ru-RU"/>
        </w:rPr>
        <w:t>.</w:t>
      </w:r>
    </w:p>
    <w:p w:rsidR="00E239A8" w:rsidRPr="00E239A8" w:rsidRDefault="00E239A8" w:rsidP="00E239A8">
      <w:pPr>
        <w:tabs>
          <w:tab w:val="left" w:pos="1560"/>
        </w:tabs>
        <w:spacing w:before="120" w:after="0" w:line="276" w:lineRule="auto"/>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4.1.  Требования к оптическим распределительным коробкам Тип 1.1 для монтажа в нишах слаботочных стояков.</w:t>
      </w:r>
    </w:p>
    <w:p w:rsidR="00E239A8" w:rsidRPr="00E239A8" w:rsidRDefault="00E239A8" w:rsidP="00E239A8">
      <w:pPr>
        <w:numPr>
          <w:ilvl w:val="0"/>
          <w:numId w:val="100"/>
        </w:numPr>
        <w:tabs>
          <w:tab w:val="left" w:pos="1560"/>
        </w:tabs>
        <w:spacing w:before="120" w:after="0" w:line="276" w:lineRule="auto"/>
        <w:ind w:left="0" w:firstLine="0"/>
        <w:jc w:val="both"/>
        <w:rPr>
          <w:rFonts w:ascii="Times New Roman" w:eastAsia="Times New Roman" w:hAnsi="Times New Roman" w:cs="Times New Roman"/>
          <w:b/>
          <w:i/>
          <w:vanish/>
          <w:color w:val="0D0D0D" w:themeColor="text1" w:themeTint="F2"/>
          <w:sz w:val="24"/>
          <w:szCs w:val="24"/>
          <w:lang w:eastAsia="ru-RU"/>
        </w:rPr>
      </w:pPr>
    </w:p>
    <w:p w:rsidR="00E239A8" w:rsidRPr="00E239A8" w:rsidRDefault="00E239A8" w:rsidP="00E239A8">
      <w:pPr>
        <w:numPr>
          <w:ilvl w:val="1"/>
          <w:numId w:val="100"/>
        </w:numPr>
        <w:tabs>
          <w:tab w:val="left" w:pos="1560"/>
        </w:tabs>
        <w:spacing w:before="120" w:after="0" w:line="276" w:lineRule="auto"/>
        <w:ind w:left="0" w:firstLine="0"/>
        <w:jc w:val="both"/>
        <w:rPr>
          <w:rFonts w:ascii="Times New Roman" w:eastAsia="Times New Roman" w:hAnsi="Times New Roman" w:cs="Times New Roman"/>
          <w:b/>
          <w:i/>
          <w:vanish/>
          <w:color w:val="0D0D0D" w:themeColor="text1" w:themeTint="F2"/>
          <w:sz w:val="24"/>
          <w:szCs w:val="24"/>
          <w:lang w:eastAsia="ru-RU"/>
        </w:rPr>
      </w:pP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w:t>
      </w:r>
      <w:r w:rsidRPr="00E239A8">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E239A8">
        <w:rPr>
          <w:rFonts w:ascii="Times New Roman" w:eastAsia="Times New Roman" w:hAnsi="Times New Roman" w:cs="Times New Roman"/>
          <w:color w:val="0D0D0D" w:themeColor="text1" w:themeTint="F2"/>
          <w:sz w:val="24"/>
          <w:szCs w:val="24"/>
          <w:lang w:eastAsia="ru-RU"/>
        </w:rPr>
        <w:t>сопряжения волокон межэтажного и абонентского кабелей и выполняет следующие функции:</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оптического волокна межэтажного кабеля;</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E239A8">
        <w:rPr>
          <w:rFonts w:ascii="Times New Roman" w:eastAsia="Times New Roman" w:hAnsi="Times New Roman" w:cs="Times New Roman"/>
          <w:color w:val="0D0D0D" w:themeColor="text1" w:themeTint="F2"/>
          <w:sz w:val="24"/>
          <w:szCs w:val="24"/>
          <w:lang w:val="en-US" w:eastAsia="ru-RU"/>
        </w:rPr>
        <w:t>4</w:t>
      </w:r>
      <w:r w:rsidRPr="00E239A8">
        <w:rPr>
          <w:rFonts w:ascii="Times New Roman" w:eastAsia="Times New Roman" w:hAnsi="Times New Roman" w:cs="Times New Roman"/>
          <w:color w:val="0D0D0D" w:themeColor="text1" w:themeTint="F2"/>
          <w:sz w:val="24"/>
          <w:szCs w:val="24"/>
          <w:lang w:eastAsia="ru-RU"/>
        </w:rPr>
        <w:t>5кг.</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E239A8">
        <w:rPr>
          <w:rFonts w:ascii="Times New Roman" w:eastAsia="Times New Roman" w:hAnsi="Times New Roman" w:cs="Times New Roman"/>
          <w:color w:val="0D0D0D" w:themeColor="text1" w:themeTint="F2"/>
          <w:sz w:val="24"/>
          <w:szCs w:val="24"/>
          <w:lang w:val="en-US" w:eastAsia="ru-RU"/>
        </w:rPr>
        <w:t>x</w:t>
      </w:r>
      <w:r w:rsidRPr="00E239A8">
        <w:rPr>
          <w:rFonts w:ascii="Times New Roman" w:eastAsia="Times New Roman" w:hAnsi="Times New Roman" w:cs="Times New Roman"/>
          <w:color w:val="0D0D0D" w:themeColor="text1" w:themeTint="F2"/>
          <w:sz w:val="24"/>
          <w:szCs w:val="24"/>
          <w:lang w:eastAsia="ru-RU"/>
        </w:rPr>
        <w:t>160x60 мм.  Примерный вид конструкции ОРК тип 1.1. приведён на рис.1.</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Доступ в ОРК должен быть организован с фронтальной стороны. Учитывая стеснённые условия мест установки ОРК, конструкция должна предусматривать снятие крышки на время проведения монтажа.</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 номер сплиттерного модуля, номер порта коммутации.</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Кроссовые поля в ОРК должны обеспечивать коммутацию и свободный доступ к каждому порту.</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внешней стороне крышки ОРК должен быть нанесён знак «лазерное излучение».</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эксплуатации +5°C / +50°C при относительной влажности 85%.</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Срок службы ОРК должен составлять не менее 25-и лет.</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Упаковка ОРК должна обеспечивать транспортировку и хранение в условиях, предусматривающих защиту от атмосферных осадков.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ОРК должен содержать:</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 xml:space="preserve">основание ОРК с одним разъёмом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крышка ОРК для защиты основания и накладного модуля;</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надёжной фиксации ОРК на межэтажном кабеле, обеспечивающую отсутствие «проворачивания» ОРК на кабеле;</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оптических волокон межэтажного кабеля с ложементом на 1 КДЗС 40мм и зоной хранения запаса волокна;</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сплиттера второго каскада: 1х4 или 1х8;</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оптический адаптер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 xml:space="preserve"> для коммутации рабочего волокна межэтажного кабеля с входом сплиттера второго каскада;</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кроссовое поле для коммутации выходов сплиттера второго каскада с абонентскими кабелями;</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паспорт, инструкцию по монтажу на русском языке.</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Расширение ёмкости ОРК должно осуществляться посредством накладного модуль (систему установки и фиксации сплиттера) с   разъёмами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 xml:space="preserve"> (4 шт. или 8 шт.) и одним встроенным сплиттером (1х4 или 1х8). Все коннекторы должны соответствовать стандартам МЭК IEC61753-1, IEC 61754-4, IEC 61755-3-2 и Telcordia GR-326-Core 13.</w:t>
      </w: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r w:rsidRPr="00E239A8">
        <w:rPr>
          <w:rFonts w:ascii="Times New Roman" w:eastAsia="Times New Roman" w:hAnsi="Times New Roman" w:cs="Times New Roman"/>
          <w:noProof/>
          <w:color w:val="00B0F0"/>
          <w:sz w:val="24"/>
          <w:szCs w:val="24"/>
          <w:lang w:eastAsia="ru-RU"/>
        </w:rPr>
        <w:drawing>
          <wp:anchor distT="0" distB="0" distL="114300" distR="114300" simplePos="0" relativeHeight="251661312" behindDoc="0" locked="0" layoutInCell="1" allowOverlap="1" wp14:anchorId="01147CBA" wp14:editId="0A0189D8">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E239A8">
        <w:rPr>
          <w:rFonts w:ascii="Times New Roman" w:eastAsia="Times New Roman" w:hAnsi="Times New Roman" w:cs="Times New Roman"/>
          <w:noProof/>
          <w:color w:val="00B0F0"/>
          <w:sz w:val="24"/>
          <w:szCs w:val="24"/>
          <w:lang w:eastAsia="ru-RU"/>
        </w:rPr>
        <w:drawing>
          <wp:anchor distT="0" distB="0" distL="114300" distR="114300" simplePos="0" relativeHeight="251660288" behindDoc="0" locked="0" layoutInCell="1" allowOverlap="1" wp14:anchorId="7811E5A1" wp14:editId="61A345BD">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E239A8">
        <w:rPr>
          <w:rFonts w:ascii="Times New Roman" w:eastAsia="Times New Roman" w:hAnsi="Times New Roman" w:cs="Times New Roman"/>
          <w:noProof/>
          <w:color w:val="00B0F0"/>
          <w:sz w:val="24"/>
          <w:szCs w:val="24"/>
          <w:lang w:eastAsia="ru-RU"/>
        </w:rPr>
        <w:drawing>
          <wp:anchor distT="0" distB="0" distL="114300" distR="114300" simplePos="0" relativeHeight="251659264" behindDoc="0" locked="0" layoutInCell="1" allowOverlap="1" wp14:anchorId="4FB749A3" wp14:editId="4590D439">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r w:rsidRPr="00E239A8">
        <w:rPr>
          <w:rFonts w:ascii="Times New Roman" w:eastAsia="Times New Roman" w:hAnsi="Times New Roman" w:cs="Times New Roman"/>
          <w:color w:val="00B0F0"/>
          <w:sz w:val="24"/>
          <w:szCs w:val="24"/>
          <w:lang w:eastAsia="ru-RU"/>
        </w:rPr>
        <w:t xml:space="preserve"> </w:t>
      </w:r>
      <w:r w:rsidRPr="00E239A8">
        <w:rPr>
          <w:rFonts w:ascii="Times New Roman" w:eastAsia="Times New Roman" w:hAnsi="Times New Roman" w:cs="Times New Roman"/>
          <w:color w:val="00B0F0"/>
          <w:sz w:val="24"/>
          <w:szCs w:val="24"/>
          <w:lang w:eastAsia="ru-RU"/>
        </w:rPr>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E239A8" w:rsidRPr="00E239A8" w:rsidTr="009C2AB7">
        <w:tc>
          <w:tcPr>
            <w:tcW w:w="2268" w:type="dxa"/>
          </w:tcPr>
          <w:p w:rsidR="00E239A8" w:rsidRPr="00E239A8" w:rsidRDefault="00E239A8" w:rsidP="00E239A8">
            <w:pPr>
              <w:ind w:firstLine="0"/>
              <w:rPr>
                <w:rFonts w:eastAsia="Times New Roman" w:cs="Times New Roman"/>
                <w:color w:val="0D0D0D" w:themeColor="text1" w:themeTint="F2"/>
                <w:sz w:val="24"/>
                <w:szCs w:val="24"/>
              </w:rPr>
            </w:pPr>
            <w:r w:rsidRPr="00E239A8">
              <w:rPr>
                <w:rFonts w:eastAsia="Times New Roman" w:cs="Times New Roman"/>
                <w:color w:val="0D0D0D" w:themeColor="text1" w:themeTint="F2"/>
                <w:sz w:val="24"/>
                <w:szCs w:val="24"/>
              </w:rPr>
              <w:t>основание ОРК</w:t>
            </w:r>
          </w:p>
        </w:tc>
        <w:tc>
          <w:tcPr>
            <w:tcW w:w="2409" w:type="dxa"/>
          </w:tcPr>
          <w:p w:rsidR="00E239A8" w:rsidRPr="00E239A8" w:rsidRDefault="00E239A8" w:rsidP="00E239A8">
            <w:pPr>
              <w:ind w:firstLine="0"/>
              <w:rPr>
                <w:rFonts w:eastAsia="Times New Roman" w:cs="Times New Roman"/>
                <w:color w:val="0D0D0D" w:themeColor="text1" w:themeTint="F2"/>
                <w:sz w:val="24"/>
                <w:szCs w:val="24"/>
              </w:rPr>
            </w:pPr>
            <w:r w:rsidRPr="00E239A8">
              <w:rPr>
                <w:rFonts w:eastAsia="Times New Roman" w:cs="Times New Roman"/>
                <w:color w:val="0D0D0D" w:themeColor="text1" w:themeTint="F2"/>
                <w:sz w:val="24"/>
                <w:szCs w:val="24"/>
              </w:rPr>
              <w:t>система установки и фиксации сплиттера ОРК</w:t>
            </w:r>
          </w:p>
        </w:tc>
        <w:tc>
          <w:tcPr>
            <w:tcW w:w="2410" w:type="dxa"/>
          </w:tcPr>
          <w:p w:rsidR="00E239A8" w:rsidRPr="00E239A8" w:rsidRDefault="00E239A8" w:rsidP="00E239A8">
            <w:pPr>
              <w:ind w:firstLine="0"/>
              <w:rPr>
                <w:rFonts w:eastAsia="Times New Roman" w:cs="Times New Roman"/>
                <w:color w:val="0D0D0D" w:themeColor="text1" w:themeTint="F2"/>
                <w:sz w:val="24"/>
                <w:szCs w:val="24"/>
              </w:rPr>
            </w:pPr>
            <w:r w:rsidRPr="00E239A8">
              <w:rPr>
                <w:rFonts w:eastAsia="Times New Roman" w:cs="Times New Roman"/>
                <w:color w:val="0D0D0D" w:themeColor="text1" w:themeTint="F2"/>
                <w:sz w:val="24"/>
                <w:szCs w:val="24"/>
              </w:rPr>
              <w:t>крышка ОРК</w:t>
            </w:r>
          </w:p>
          <w:p w:rsidR="00E239A8" w:rsidRPr="00E239A8" w:rsidRDefault="00E239A8" w:rsidP="00E239A8">
            <w:pPr>
              <w:ind w:firstLine="0"/>
              <w:rPr>
                <w:rFonts w:eastAsia="Times New Roman" w:cs="Times New Roman"/>
                <w:color w:val="0D0D0D" w:themeColor="text1" w:themeTint="F2"/>
                <w:sz w:val="24"/>
                <w:szCs w:val="24"/>
              </w:rPr>
            </w:pPr>
          </w:p>
        </w:tc>
      </w:tr>
    </w:tbl>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Рис 1.  Примерный вид конструкции ОРК Тип 1.1.</w:t>
      </w:r>
    </w:p>
    <w:p w:rsidR="00E239A8" w:rsidRPr="00E239A8" w:rsidRDefault="00E239A8" w:rsidP="00E239A8">
      <w:pPr>
        <w:spacing w:after="0" w:line="240" w:lineRule="auto"/>
        <w:jc w:val="both"/>
        <w:rPr>
          <w:rFonts w:ascii="Times New Roman" w:eastAsia="Times New Roman" w:hAnsi="Times New Roman" w:cs="Times New Roman"/>
          <w:color w:val="FF0000"/>
          <w:sz w:val="24"/>
          <w:szCs w:val="24"/>
          <w:lang w:eastAsia="ru-RU"/>
        </w:rPr>
      </w:pPr>
    </w:p>
    <w:p w:rsidR="00E239A8" w:rsidRPr="00E239A8" w:rsidRDefault="00E239A8" w:rsidP="00E239A8">
      <w:pPr>
        <w:numPr>
          <w:ilvl w:val="1"/>
          <w:numId w:val="101"/>
        </w:numPr>
        <w:tabs>
          <w:tab w:val="left" w:pos="1560"/>
        </w:tabs>
        <w:spacing w:before="120" w:after="0" w:line="276" w:lineRule="auto"/>
        <w:ind w:left="0" w:firstLine="0"/>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Требования к оптическим распределительным коробкам Тип 1.2. для монтажа на стенах.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w:t>
      </w:r>
      <w:r w:rsidRPr="00E239A8">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E239A8">
        <w:rPr>
          <w:rFonts w:ascii="Times New Roman" w:eastAsia="Times New Roman" w:hAnsi="Times New Roman" w:cs="Times New Roman"/>
          <w:color w:val="0D0D0D" w:themeColor="text1" w:themeTint="F2"/>
          <w:sz w:val="24"/>
          <w:szCs w:val="24"/>
          <w:lang w:eastAsia="ru-RU"/>
        </w:rPr>
        <w:t>сопряжения волокон межэтажного и абонентского кабелей и выполняет следующие функции:</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оптического волокна межэтажного кабеля;</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E239A8" w:rsidRPr="00E239A8" w:rsidRDefault="00E239A8" w:rsidP="00E239A8">
      <w:pPr>
        <w:numPr>
          <w:ilvl w:val="0"/>
          <w:numId w:val="4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ОРК предназначена для установки внутри зданий, преимущественно на стенах подъездов и лестничных клеток. Конструкция ОРК должна обеспечивать крепление на стену.</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Возможный вид конструкции ОРК Тип 1.2 приведён на рис.3</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ОРК должна обеспечивать:</w:t>
      </w:r>
    </w:p>
    <w:p w:rsidR="00E239A8" w:rsidRPr="00E239A8" w:rsidRDefault="00E239A8" w:rsidP="00E239A8">
      <w:pPr>
        <w:numPr>
          <w:ilvl w:val="0"/>
          <w:numId w:val="73"/>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транзитный ввод ранее проложенного распределительного кабеля;</w:t>
      </w:r>
    </w:p>
    <w:p w:rsidR="00E239A8" w:rsidRPr="00E239A8" w:rsidRDefault="00E239A8" w:rsidP="00E239A8">
      <w:pPr>
        <w:numPr>
          <w:ilvl w:val="0"/>
          <w:numId w:val="73"/>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ввод абонентских дроп-кабелей;</w:t>
      </w:r>
    </w:p>
    <w:p w:rsidR="00E239A8" w:rsidRPr="00E239A8" w:rsidRDefault="00E239A8" w:rsidP="00E239A8">
      <w:pPr>
        <w:numPr>
          <w:ilvl w:val="0"/>
          <w:numId w:val="73"/>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простую установку и подключение сплиттерного блока;</w:t>
      </w:r>
    </w:p>
    <w:p w:rsidR="00E239A8" w:rsidRPr="00E239A8" w:rsidRDefault="00E239A8" w:rsidP="00E239A8">
      <w:pPr>
        <w:numPr>
          <w:ilvl w:val="0"/>
          <w:numId w:val="73"/>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допустимые радиусы изгиба волокон распределительного и дроп-кабелей при монтаже и эксплуатации ОРК.</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внутренней стороне двери (крышки) должен быть нанесён знак «Осторожно! Лазерное излучение!».</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Крышка ОРК должна быть съёмной. Крышка может быть выполнена из металла, в таком случае она должна быть окрашена в серый цвет порошковой краской. При установке крышка должна фиксироваться её конструктивными элементами относительно корпуса.</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Крышка должна крепиться универсальными замками без использования уникальных ключей (количество замков не более 2-х).</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Доступ в ОРК должен быть организован с фронтальной стороны. Учитывая стеснённые условия мест установки ОРК, конструкция должна предусматривать снятие крышки на время проведения монтажа.</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Материал ОРК и покрытия ОРК не должен поддерживать горение и выделять галогены.</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 номер сплиттерного модуля, номер порта коммутации.</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внешней стороне крышки ОРК должен быть нанесён знак «лазерное излучение».</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эксплуатации + 5 °C / +50°C при относительной влажности 85%.</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Срок службы ОРК должен составлять не менее 25-и лет.</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Упаковка ОРК должна обеспечивать транспортировку и хранение в условиях, предусматривающих защиту от атмосферных осадков.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ОРК должен содержать:</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основание ОРК с одним разъёмом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дополнительное основание с металлической крышкой для фиксации на стене и защиты основания и накладного модуля;</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надёжной фиксации ОРК на межэтажном кабеле, обеспечивающую отсутствие «проворачивания» ОРК на кабеле;</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оптических волокон межэтажного кабеля с ложементом на 1 КДЗС 40мм и зоной хранения запаса волокна;</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сплиттера второго каскада: 1х4 или 1х8;</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оптический адаптер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 xml:space="preserve"> для коммутации рабочего волокна межэтажного кабеля с входом сплиттера второго каскада;</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кроссовое поле для коммутации выходов сплиттера второго каскада с абонентскими кабелями;</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паспорт, инструкцию по монтажу на русском языке;</w:t>
      </w:r>
    </w:p>
    <w:p w:rsidR="00E239A8" w:rsidRPr="00E239A8" w:rsidRDefault="00E239A8" w:rsidP="00E239A8">
      <w:pPr>
        <w:numPr>
          <w:ilvl w:val="0"/>
          <w:numId w:val="4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E239A8" w:rsidRPr="00E239A8" w:rsidRDefault="00E239A8" w:rsidP="00E239A8">
      <w:pPr>
        <w:tabs>
          <w:tab w:val="left" w:pos="1560"/>
        </w:tabs>
        <w:spacing w:before="120" w:after="0" w:line="276" w:lineRule="auto"/>
        <w:jc w:val="both"/>
        <w:rPr>
          <w:rFonts w:ascii="Times New Roman" w:eastAsia="Times New Roman" w:hAnsi="Times New Roman" w:cs="Times New Roman"/>
          <w:b/>
          <w:i/>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b/>
          <w:color w:val="00B0F0"/>
          <w:sz w:val="24"/>
          <w:szCs w:val="24"/>
          <w:lang w:eastAsia="ru-RU"/>
        </w:rPr>
      </w:pPr>
      <w:r w:rsidRPr="00E239A8">
        <w:rPr>
          <w:rFonts w:ascii="Times New Roman" w:eastAsia="Times New Roman" w:hAnsi="Times New Roman" w:cs="Times New Roman"/>
          <w:b/>
          <w:noProof/>
          <w:color w:val="00B0F0"/>
          <w:sz w:val="24"/>
          <w:szCs w:val="24"/>
          <w:lang w:eastAsia="ru-RU"/>
        </w:rPr>
        <w:drawing>
          <wp:inline distT="0" distB="0" distL="0" distR="0" wp14:anchorId="602A58A9" wp14:editId="53982FF3">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E239A8">
        <w:rPr>
          <w:rFonts w:ascii="Times New Roman" w:eastAsia="Times New Roman" w:hAnsi="Times New Roman" w:cs="Times New Roman"/>
          <w:b/>
          <w:color w:val="00B0F0"/>
          <w:sz w:val="24"/>
          <w:szCs w:val="24"/>
          <w:lang w:eastAsia="ru-RU"/>
        </w:rPr>
        <w:t xml:space="preserve"> </w:t>
      </w:r>
      <w:r w:rsidRPr="00E239A8">
        <w:rPr>
          <w:rFonts w:ascii="Times New Roman" w:eastAsia="Times New Roman" w:hAnsi="Times New Roman" w:cs="Times New Roman"/>
          <w:b/>
          <w:noProof/>
          <w:color w:val="00B0F0"/>
          <w:sz w:val="24"/>
          <w:szCs w:val="24"/>
          <w:lang w:eastAsia="ru-RU"/>
        </w:rPr>
        <w:drawing>
          <wp:inline distT="0" distB="0" distL="0" distR="0" wp14:anchorId="10744DFA" wp14:editId="58E03B59">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E239A8">
        <w:rPr>
          <w:rFonts w:ascii="Times New Roman" w:eastAsia="Times New Roman" w:hAnsi="Times New Roman" w:cs="Times New Roman"/>
          <w:b/>
          <w:color w:val="00B0F0"/>
          <w:sz w:val="24"/>
          <w:szCs w:val="24"/>
          <w:lang w:eastAsia="ru-RU"/>
        </w:rPr>
        <w:t xml:space="preserve"> </w:t>
      </w:r>
      <w:r w:rsidRPr="00E239A8">
        <w:rPr>
          <w:rFonts w:ascii="Times New Roman" w:eastAsia="Times New Roman" w:hAnsi="Times New Roman" w:cs="Times New Roman"/>
          <w:b/>
          <w:noProof/>
          <w:color w:val="00B0F0"/>
          <w:sz w:val="24"/>
          <w:szCs w:val="24"/>
          <w:lang w:eastAsia="ru-RU"/>
        </w:rPr>
        <w:drawing>
          <wp:inline distT="0" distB="0" distL="0" distR="0" wp14:anchorId="2D51A2C5" wp14:editId="2FDE2673">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E239A8">
        <w:rPr>
          <w:rFonts w:ascii="Times New Roman" w:eastAsia="Times New Roman" w:hAnsi="Times New Roman" w:cs="Times New Roman"/>
          <w:b/>
          <w:color w:val="00B0F0"/>
          <w:sz w:val="24"/>
          <w:szCs w:val="24"/>
          <w:lang w:eastAsia="ru-RU"/>
        </w:rPr>
        <w:t xml:space="preserve"> </w:t>
      </w:r>
      <w:r w:rsidRPr="00E239A8">
        <w:rPr>
          <w:rFonts w:ascii="Times New Roman" w:eastAsia="Times New Roman" w:hAnsi="Times New Roman" w:cs="Times New Roman"/>
          <w:b/>
          <w:noProof/>
          <w:color w:val="00B0F0"/>
          <w:sz w:val="24"/>
          <w:szCs w:val="24"/>
          <w:lang w:eastAsia="ru-RU"/>
        </w:rPr>
        <w:drawing>
          <wp:inline distT="0" distB="0" distL="0" distR="0" wp14:anchorId="7875DD2B" wp14:editId="5CB2C131">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239A8" w:rsidRPr="00E239A8" w:rsidRDefault="00E239A8" w:rsidP="00E239A8">
      <w:pPr>
        <w:tabs>
          <w:tab w:val="left" w:pos="1560"/>
        </w:tabs>
        <w:spacing w:before="120" w:after="0" w:line="276" w:lineRule="auto"/>
        <w:jc w:val="center"/>
        <w:rPr>
          <w:rFonts w:ascii="Times New Roman" w:eastAsia="Times New Roman" w:hAnsi="Times New Roman" w:cs="Times New Roman"/>
          <w:color w:val="00B0F0"/>
          <w:sz w:val="24"/>
          <w:szCs w:val="24"/>
          <w:lang w:eastAsia="ru-RU"/>
        </w:rPr>
      </w:pPr>
    </w:p>
    <w:p w:rsidR="00E239A8" w:rsidRPr="00E239A8" w:rsidRDefault="00E239A8" w:rsidP="00E239A8">
      <w:pPr>
        <w:tabs>
          <w:tab w:val="left" w:pos="1560"/>
        </w:tabs>
        <w:spacing w:before="120" w:after="0" w:line="276" w:lineRule="auto"/>
        <w:jc w:val="center"/>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Рис.3 Возможный вид конструкции ОРК Тип 1.2 </w:t>
      </w:r>
    </w:p>
    <w:p w:rsidR="00E239A8" w:rsidRPr="00E239A8" w:rsidRDefault="00E239A8" w:rsidP="00E239A8">
      <w:pPr>
        <w:numPr>
          <w:ilvl w:val="1"/>
          <w:numId w:val="101"/>
        </w:numPr>
        <w:tabs>
          <w:tab w:val="left" w:pos="1560"/>
        </w:tabs>
        <w:spacing w:before="120" w:after="0" w:line="276" w:lineRule="auto"/>
        <w:ind w:left="0" w:firstLine="0"/>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lastRenderedPageBreak/>
        <w:t>Требования к основным характеристикам оптических распределительных коробок для установки в присоединённых домах.</w:t>
      </w:r>
    </w:p>
    <w:p w:rsidR="00E239A8" w:rsidRPr="00E239A8" w:rsidRDefault="00E239A8" w:rsidP="00E239A8">
      <w:pPr>
        <w:spacing w:after="0" w:line="240" w:lineRule="auto"/>
        <w:contextualSpacing/>
        <w:jc w:val="both"/>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ОРК-Т</w:t>
      </w:r>
      <w:r w:rsidRPr="00E239A8">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E239A8">
        <w:rPr>
          <w:rFonts w:ascii="Times New Roman" w:eastAsia="Times New Roman" w:hAnsi="Times New Roman" w:cs="Times New Roman"/>
          <w:color w:val="0D0D0D" w:themeColor="text1" w:themeTint="F2"/>
          <w:sz w:val="24"/>
          <w:szCs w:val="24"/>
          <w:lang w:eastAsia="ru-RU"/>
        </w:rPr>
        <w:t>сопряжения волокон транзитного ВОК и абонентского кабелей присоединённого дома и выполняет следующие функции:</w:t>
      </w:r>
    </w:p>
    <w:p w:rsidR="00E239A8" w:rsidRPr="00E239A8" w:rsidRDefault="00E239A8" w:rsidP="00E239A8">
      <w:pPr>
        <w:numPr>
          <w:ilvl w:val="0"/>
          <w:numId w:val="6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транзитного кабеля;</w:t>
      </w:r>
    </w:p>
    <w:p w:rsidR="00E239A8" w:rsidRPr="00E239A8" w:rsidRDefault="00E239A8" w:rsidP="00E239A8">
      <w:pPr>
        <w:numPr>
          <w:ilvl w:val="0"/>
          <w:numId w:val="6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239A8" w:rsidRPr="00E239A8" w:rsidRDefault="00E239A8" w:rsidP="00E239A8">
      <w:pPr>
        <w:numPr>
          <w:ilvl w:val="2"/>
          <w:numId w:val="10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 8 портов – 260х155х60;</w:t>
      </w:r>
    </w:p>
    <w:p w:rsidR="00E239A8" w:rsidRPr="00E239A8" w:rsidRDefault="00E239A8" w:rsidP="00E239A8">
      <w:pPr>
        <w:numPr>
          <w:ilvl w:val="2"/>
          <w:numId w:val="10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 16 портов – 340х240х120;</w:t>
      </w:r>
    </w:p>
    <w:p w:rsidR="00E239A8" w:rsidRPr="00E239A8" w:rsidRDefault="00E239A8" w:rsidP="00E239A8">
      <w:pPr>
        <w:numPr>
          <w:ilvl w:val="2"/>
          <w:numId w:val="10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 24 портов – 425х295х145.</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ОРК-Т должна обеспечивать ввод необходимого количества абонентских кабелей диаметром 5мм.</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Конструкция ОРК-Т должна обеспечивать монтаж всех компонентов ОРК-Т одним человеком с помощью стандартного набора монтажника и не требовать применения специального инструмента.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Доступ в ОРК-Т должен быть организован с фронтальной стороны. Учитывая стеснённые условия мест установки ОРК-Т конструкция должна предусматривать снятие крышки на время проведения монтажа.</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Крышка ОРК-Т должна запираться на ключ или иным способом, обеспечивающим невозможность открытия подручными средствами.</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ОРК-СП, номер сплиттерного модуля, номер порта коммутации.</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Корпус ОРК-Т должен обеспечивать механическую защиту внутренних компонентов в соответствии с ниже изложенными требованиями:</w:t>
      </w:r>
    </w:p>
    <w:p w:rsidR="00E239A8" w:rsidRPr="00E239A8" w:rsidRDefault="00E239A8" w:rsidP="00E239A8">
      <w:pPr>
        <w:numPr>
          <w:ilvl w:val="0"/>
          <w:numId w:val="68"/>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пыле и влаго-защищенность ГОСТ 14254-96 (МЭК 529:1989) не ниже класса </w:t>
      </w:r>
      <w:r w:rsidRPr="00E239A8">
        <w:rPr>
          <w:rFonts w:ascii="Times New Roman" w:eastAsia="Times New Roman" w:hAnsi="Times New Roman" w:cs="Times New Roman"/>
          <w:color w:val="0D0D0D" w:themeColor="text1" w:themeTint="F2"/>
          <w:sz w:val="24"/>
          <w:szCs w:val="24"/>
          <w:lang w:val="en-US" w:eastAsia="ru-RU"/>
        </w:rPr>
        <w:t>IP</w:t>
      </w:r>
      <w:r w:rsidRPr="00E239A8">
        <w:rPr>
          <w:rFonts w:ascii="Times New Roman" w:eastAsia="Times New Roman" w:hAnsi="Times New Roman" w:cs="Times New Roman"/>
          <w:color w:val="0D0D0D" w:themeColor="text1" w:themeTint="F2"/>
          <w:sz w:val="24"/>
          <w:szCs w:val="24"/>
          <w:lang w:eastAsia="ru-RU"/>
        </w:rPr>
        <w:t>54.</w:t>
      </w:r>
    </w:p>
    <w:p w:rsidR="00E239A8" w:rsidRPr="00E239A8" w:rsidRDefault="00E239A8" w:rsidP="00E239A8">
      <w:pPr>
        <w:numPr>
          <w:ilvl w:val="0"/>
          <w:numId w:val="68"/>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239A8" w:rsidRPr="00E239A8" w:rsidRDefault="00E239A8" w:rsidP="00E239A8">
      <w:pPr>
        <w:numPr>
          <w:ilvl w:val="0"/>
          <w:numId w:val="68"/>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стойкость к воздействию механических внешних воздействующих факторов (ВВФ), изложенных в стандарте </w:t>
      </w:r>
      <w:r w:rsidRPr="00E239A8">
        <w:rPr>
          <w:rFonts w:ascii="Times New Roman" w:eastAsia="Times New Roman" w:hAnsi="Times New Roman" w:cs="Times New Roman"/>
          <w:color w:val="0D0D0D" w:themeColor="text1" w:themeTint="F2"/>
          <w:sz w:val="24"/>
          <w:szCs w:val="24"/>
          <w:lang w:val="en-US" w:eastAsia="ru-RU"/>
        </w:rPr>
        <w:t>IEC</w:t>
      </w:r>
      <w:r w:rsidRPr="00E239A8">
        <w:rPr>
          <w:rFonts w:ascii="Times New Roman" w:eastAsia="Times New Roman" w:hAnsi="Times New Roman" w:cs="Times New Roman"/>
          <w:color w:val="0D0D0D" w:themeColor="text1" w:themeTint="F2"/>
          <w:sz w:val="24"/>
          <w:szCs w:val="24"/>
          <w:lang w:eastAsia="ru-RU"/>
        </w:rPr>
        <w:t xml:space="preserve"> 62262 не ниже класса </w:t>
      </w:r>
      <w:r w:rsidRPr="00E239A8">
        <w:rPr>
          <w:rFonts w:ascii="Times New Roman" w:eastAsia="Times New Roman" w:hAnsi="Times New Roman" w:cs="Times New Roman"/>
          <w:color w:val="0D0D0D" w:themeColor="text1" w:themeTint="F2"/>
          <w:sz w:val="24"/>
          <w:szCs w:val="24"/>
          <w:lang w:val="en-US" w:eastAsia="ru-RU"/>
        </w:rPr>
        <w:t>IK</w:t>
      </w:r>
      <w:r w:rsidRPr="00E239A8">
        <w:rPr>
          <w:rFonts w:ascii="Times New Roman" w:eastAsia="Times New Roman" w:hAnsi="Times New Roman" w:cs="Times New Roman"/>
          <w:color w:val="0D0D0D" w:themeColor="text1" w:themeTint="F2"/>
          <w:sz w:val="24"/>
          <w:szCs w:val="24"/>
          <w:lang w:eastAsia="ru-RU"/>
        </w:rPr>
        <w:t>08.</w:t>
      </w:r>
    </w:p>
    <w:p w:rsidR="00E239A8" w:rsidRPr="00E239A8" w:rsidRDefault="00E239A8" w:rsidP="00E239A8">
      <w:pPr>
        <w:numPr>
          <w:ilvl w:val="0"/>
          <w:numId w:val="68"/>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стойкость к воздействию климатических факторов группы условий эксплуатации ОМ1-3, изложенным в ГОСТ 9.401-91.</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t>Материал корпуса и внешнего защитного или декоративного покрытия не должен поддерживать горение и не должен выделять галогены</w:t>
      </w:r>
      <w:r w:rsidRPr="00E239A8">
        <w:rPr>
          <w:rFonts w:ascii="Times New Roman" w:eastAsia="Times New Roman" w:hAnsi="Times New Roman" w:cs="Times New Roman"/>
          <w:color w:val="00B050"/>
          <w:sz w:val="24"/>
          <w:szCs w:val="24"/>
          <w:lang w:eastAsia="ru-RU"/>
        </w:rPr>
        <w:t>.</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w:t>
      </w:r>
      <w:r w:rsidRPr="00E239A8">
        <w:rPr>
          <w:rFonts w:ascii="Times New Roman" w:eastAsia="Times New Roman" w:hAnsi="Times New Roman" w:cs="Times New Roman"/>
          <w:color w:val="0D0D0D" w:themeColor="text1" w:themeTint="F2"/>
          <w:sz w:val="24"/>
          <w:szCs w:val="24"/>
          <w:lang w:eastAsia="ru-RU"/>
        </w:rPr>
        <w:lastRenderedPageBreak/>
        <w:t>и эксплуатации электротехнических изделий согласно ГОСТ 12.2.007.0-75. Защитное покрытие должно соответствовать ГОСТ9.032-74 класса II, RAL 7032.</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Должен быть предусмотрен кожух, закрывающий место ввода оптических кабелей. Все незадействованные порты должны быть закрыты заглушками.</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Кроссовые поля должны обеспечивать коммутацию и свободный доступ к каждому порту.</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внешней стороне крышки должен быть нанесён знак «лазерное излучение».</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эксплуатации –40°C / +70°C при относительной влажности 85%.</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Срок службы ОРК-Т должен составлять не менее 25-и лет.</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Упаковка ОРК-Т должна обеспечивать транспортировку и хранение в условиях, предусматривающих защиту от атмосферных осадков.</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ОРК-Т ёмкостью до 8-и абонентских портов должен содержать:</w:t>
      </w:r>
    </w:p>
    <w:p w:rsidR="00E239A8" w:rsidRPr="00E239A8" w:rsidRDefault="00E239A8" w:rsidP="00E239A8">
      <w:pPr>
        <w:numPr>
          <w:ilvl w:val="0"/>
          <w:numId w:val="6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кабельные вводы для 8-ми абонентских оптических кабелей диаметром 5мм;</w:t>
      </w:r>
    </w:p>
    <w:p w:rsidR="00E239A8" w:rsidRPr="00E239A8" w:rsidRDefault="00E239A8" w:rsidP="00E239A8">
      <w:pPr>
        <w:numPr>
          <w:ilvl w:val="0"/>
          <w:numId w:val="6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кабельные вводы транзитного кабеля диаметром до 8мм;  </w:t>
      </w:r>
    </w:p>
    <w:p w:rsidR="00E239A8" w:rsidRPr="00E239A8" w:rsidRDefault="00E239A8" w:rsidP="00E239A8">
      <w:pPr>
        <w:numPr>
          <w:ilvl w:val="0"/>
          <w:numId w:val="6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оптических волокон транзитного кабеля с ложементом на 4 КДЗС 40мм и зоной хранения запаса волокна;</w:t>
      </w:r>
    </w:p>
    <w:p w:rsidR="00E239A8" w:rsidRPr="00E239A8" w:rsidRDefault="00E239A8" w:rsidP="00E239A8">
      <w:pPr>
        <w:numPr>
          <w:ilvl w:val="0"/>
          <w:numId w:val="6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сплиттера второго каскада: два сплиттера 1х4 или один1х8.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ОРК-Т ёмкостью до 16-и абонентских портов должен содержать</w:t>
      </w: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кабельные вводы для: </w:t>
      </w:r>
    </w:p>
    <w:p w:rsidR="00E239A8" w:rsidRPr="00E239A8" w:rsidRDefault="00E239A8" w:rsidP="00E239A8">
      <w:pPr>
        <w:numPr>
          <w:ilvl w:val="0"/>
          <w:numId w:val="7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16-ти абонентских оптических кабелей диаметром 5мм;</w:t>
      </w:r>
    </w:p>
    <w:p w:rsidR="00E239A8" w:rsidRPr="00E239A8" w:rsidRDefault="00E239A8" w:rsidP="00E239A8">
      <w:pPr>
        <w:numPr>
          <w:ilvl w:val="0"/>
          <w:numId w:val="7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транзитного кабеля диаметром до 8мм;  </w:t>
      </w:r>
    </w:p>
    <w:p w:rsidR="00E239A8" w:rsidRPr="00E239A8" w:rsidRDefault="00E239A8" w:rsidP="00E239A8">
      <w:pPr>
        <w:numPr>
          <w:ilvl w:val="0"/>
          <w:numId w:val="7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оптических волокон транзитного кабеля с ложементом на 8 КДЗС 40мм и зоной хранения запаса волокна;</w:t>
      </w:r>
    </w:p>
    <w:p w:rsidR="00E239A8" w:rsidRPr="00E239A8" w:rsidRDefault="00E239A8" w:rsidP="00E239A8">
      <w:pPr>
        <w:numPr>
          <w:ilvl w:val="0"/>
          <w:numId w:val="7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сплиттера второго каскада: четыре сплиттера 1х4 или два 1х8.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ОРК-Т ёмкостью до 24-х абонентских портов должен содержать</w:t>
      </w:r>
    </w:p>
    <w:p w:rsidR="00E239A8" w:rsidRPr="00E239A8" w:rsidRDefault="00E239A8" w:rsidP="00E239A8">
      <w:pPr>
        <w:spacing w:after="0" w:line="240" w:lineRule="auto"/>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кабельные вводы для: </w:t>
      </w:r>
    </w:p>
    <w:p w:rsidR="00E239A8" w:rsidRPr="00E239A8" w:rsidRDefault="00E239A8" w:rsidP="00E239A8">
      <w:pPr>
        <w:numPr>
          <w:ilvl w:val="0"/>
          <w:numId w:val="7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16-ти абонентских оптических кабелей диаметром 5мм;</w:t>
      </w:r>
    </w:p>
    <w:p w:rsidR="00E239A8" w:rsidRPr="00E239A8" w:rsidRDefault="00E239A8" w:rsidP="00E239A8">
      <w:pPr>
        <w:numPr>
          <w:ilvl w:val="0"/>
          <w:numId w:val="7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транзитного кабеля диаметром до 8мм; </w:t>
      </w:r>
    </w:p>
    <w:p w:rsidR="00E239A8" w:rsidRPr="00E239A8" w:rsidRDefault="00E239A8" w:rsidP="00E239A8">
      <w:pPr>
        <w:numPr>
          <w:ilvl w:val="0"/>
          <w:numId w:val="7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оптических волокон транзитного кабеля с ложементом на 12 КДЗС 40мм и зоной хранения запаса волокна;</w:t>
      </w:r>
    </w:p>
    <w:p w:rsidR="00E239A8" w:rsidRPr="00E239A8" w:rsidRDefault="00E239A8" w:rsidP="00E239A8">
      <w:pPr>
        <w:numPr>
          <w:ilvl w:val="0"/>
          <w:numId w:val="7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сплиттера второго каскада: шесть сплиттеров 1х4 или три 1х8.</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Все типы ОРК-Т должны иметь:</w:t>
      </w:r>
    </w:p>
    <w:p w:rsidR="00E239A8" w:rsidRPr="00E239A8" w:rsidRDefault="00E239A8" w:rsidP="00E239A8">
      <w:pPr>
        <w:numPr>
          <w:ilvl w:val="0"/>
          <w:numId w:val="7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Кроссовое поле для коммутации выходов сплиттера второго каскада с абонентскими кабелями;</w:t>
      </w:r>
    </w:p>
    <w:p w:rsidR="00E239A8" w:rsidRPr="00E239A8" w:rsidRDefault="00E239A8" w:rsidP="00E239A8">
      <w:pPr>
        <w:numPr>
          <w:ilvl w:val="0"/>
          <w:numId w:val="7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E239A8" w:rsidRPr="00E239A8" w:rsidRDefault="00E239A8" w:rsidP="00E239A8">
      <w:pPr>
        <w:numPr>
          <w:ilvl w:val="0"/>
          <w:numId w:val="7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E239A8" w:rsidRPr="00E239A8" w:rsidRDefault="00E239A8" w:rsidP="00E239A8">
      <w:pPr>
        <w:numPr>
          <w:ilvl w:val="0"/>
          <w:numId w:val="72"/>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Паспорт, инструкцию по монтажу.</w:t>
      </w:r>
    </w:p>
    <w:p w:rsidR="00E239A8" w:rsidRPr="00E239A8" w:rsidRDefault="00E239A8" w:rsidP="00E239A8">
      <w:pPr>
        <w:numPr>
          <w:ilvl w:val="2"/>
          <w:numId w:val="101"/>
        </w:numPr>
        <w:spacing w:after="0" w:line="240" w:lineRule="auto"/>
        <w:ind w:left="0" w:firstLine="0"/>
        <w:contextualSpacing/>
        <w:jc w:val="both"/>
        <w:rPr>
          <w:rFonts w:ascii="Times New Roman" w:eastAsia="Times New Roman" w:hAnsi="Times New Roman" w:cs="Times New Roman"/>
          <w:color w:val="00B050"/>
          <w:sz w:val="24"/>
          <w:szCs w:val="24"/>
          <w:lang w:eastAsia="ru-RU"/>
        </w:rPr>
      </w:pPr>
      <w:r w:rsidRPr="00E239A8">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r w:rsidRPr="00E239A8">
        <w:rPr>
          <w:rFonts w:ascii="Times New Roman" w:eastAsia="Times New Roman" w:hAnsi="Times New Roman" w:cs="Times New Roman"/>
          <w:color w:val="00B050"/>
          <w:sz w:val="24"/>
          <w:szCs w:val="24"/>
          <w:lang w:eastAsia="ru-RU"/>
        </w:rPr>
        <w:t>.</w:t>
      </w:r>
    </w:p>
    <w:p w:rsidR="00E239A8" w:rsidRPr="00E239A8" w:rsidRDefault="00E239A8" w:rsidP="00E239A8">
      <w:pPr>
        <w:spacing w:after="0" w:line="240" w:lineRule="auto"/>
        <w:jc w:val="both"/>
        <w:rPr>
          <w:rFonts w:ascii="Times New Roman" w:eastAsia="Times New Roman" w:hAnsi="Times New Roman" w:cs="Times New Roman"/>
          <w:color w:val="00B0F0"/>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240" w:lineRule="auto"/>
        <w:ind w:firstLine="851"/>
        <w:jc w:val="both"/>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Приложение № 5 к Техническому заданию</w:t>
      </w:r>
    </w:p>
    <w:p w:rsidR="00E239A8" w:rsidRPr="00E239A8" w:rsidRDefault="00E239A8" w:rsidP="00E239A8">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«Технические требования к Дроп-муфтам»</w:t>
      </w:r>
    </w:p>
    <w:p w:rsidR="00E239A8" w:rsidRPr="00E239A8" w:rsidRDefault="00E239A8" w:rsidP="00E239A8">
      <w:pPr>
        <w:tabs>
          <w:tab w:val="left" w:pos="0"/>
        </w:tabs>
        <w:spacing w:before="120" w:after="0" w:line="276" w:lineRule="auto"/>
        <w:jc w:val="both"/>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 xml:space="preserve">Требования к оптическим дроп-муфтам для технологии “подвес”  </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ДМ</w:t>
      </w:r>
      <w:r w:rsidRPr="00E239A8">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E239A8">
        <w:rPr>
          <w:rFonts w:ascii="Times New Roman" w:eastAsia="Times New Roman" w:hAnsi="Times New Roman" w:cs="Times New Roman"/>
          <w:color w:val="0D0D0D" w:themeColor="text1" w:themeTint="F2"/>
          <w:sz w:val="24"/>
          <w:szCs w:val="24"/>
          <w:lang w:eastAsia="ru-RU"/>
        </w:rPr>
        <w:t>сопряжения волокон распределительного и абонентского кабелей и выполняет следующие функции:</w:t>
      </w:r>
    </w:p>
    <w:p w:rsidR="00E239A8" w:rsidRPr="00E239A8" w:rsidRDefault="00E239A8" w:rsidP="00E239A8">
      <w:pPr>
        <w:numPr>
          <w:ilvl w:val="0"/>
          <w:numId w:val="42"/>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терминация оптического волокна распределительного кабеля;</w:t>
      </w:r>
    </w:p>
    <w:p w:rsidR="00E239A8" w:rsidRPr="00E239A8" w:rsidRDefault="00E239A8" w:rsidP="00E239A8">
      <w:pPr>
        <w:numPr>
          <w:ilvl w:val="0"/>
          <w:numId w:val="42"/>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транзитное прохождение неиспользуемых волокон распределительного кабеля;</w:t>
      </w:r>
    </w:p>
    <w:p w:rsidR="00E239A8" w:rsidRPr="00E239A8" w:rsidRDefault="00E239A8" w:rsidP="00E239A8">
      <w:pPr>
        <w:numPr>
          <w:ilvl w:val="0"/>
          <w:numId w:val="42"/>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E239A8" w:rsidRPr="00E239A8" w:rsidRDefault="00E239A8" w:rsidP="00E239A8">
      <w:pPr>
        <w:numPr>
          <w:ilvl w:val="0"/>
          <w:numId w:val="42"/>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E239A8" w:rsidRPr="00E239A8" w:rsidRDefault="00E239A8" w:rsidP="00E239A8">
      <w:pPr>
        <w:numPr>
          <w:ilvl w:val="0"/>
          <w:numId w:val="42"/>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E239A8">
        <w:rPr>
          <w:rFonts w:ascii="Times New Roman" w:eastAsia="Times New Roman" w:hAnsi="Times New Roman" w:cs="Times New Roman"/>
          <w:color w:val="0D0D0D" w:themeColor="text1" w:themeTint="F2"/>
          <w:sz w:val="24"/>
          <w:szCs w:val="24"/>
          <w:lang w:val="en-US" w:eastAsia="ru-RU"/>
        </w:rPr>
        <w:t>ONT</w:t>
      </w:r>
      <w:r w:rsidRPr="00E239A8">
        <w:rPr>
          <w:rFonts w:ascii="Times New Roman" w:eastAsia="Times New Roman" w:hAnsi="Times New Roman" w:cs="Times New Roman"/>
          <w:color w:val="0D0D0D" w:themeColor="text1" w:themeTint="F2"/>
          <w:sz w:val="24"/>
          <w:szCs w:val="24"/>
          <w:lang w:eastAsia="ru-RU"/>
        </w:rPr>
        <w:t xml:space="preserve"> в сторону </w:t>
      </w:r>
      <w:r w:rsidRPr="00E239A8">
        <w:rPr>
          <w:rFonts w:ascii="Times New Roman" w:eastAsia="Times New Roman" w:hAnsi="Times New Roman" w:cs="Times New Roman"/>
          <w:color w:val="0D0D0D" w:themeColor="text1" w:themeTint="F2"/>
          <w:sz w:val="24"/>
          <w:szCs w:val="24"/>
          <w:lang w:val="en-US" w:eastAsia="ru-RU"/>
        </w:rPr>
        <w:t>OLT</w:t>
      </w:r>
      <w:r w:rsidRPr="00E239A8">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Габариты ДМ (высота-ширина-глубина) не должны превышать 260x150x120 мм (без учёта элементов для крепления).</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Доступ в ДМ должен быть организован с фронтальной стороны.</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ДМ должна обеспечивать надёжную фиксацию силовых элементов кабелей распределительных ВОК и абонентских дроп-кабелей.</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ДМ, номер сплиттерного модуля, номер порта коммутации.</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Кроссовые поля в ДМ должны обеспечивать коммутацию и свободный доступ к каждому порту.</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На внешней стороне крышки ДМ должен быть нанесён знак «лазерное излучение».</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эксплуатации -50°C / +70°C при относительной влажности 85%.</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Температура хранения –50°C / +70°C при относительной влажности 98%.</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Срок службы ДМ должен составлять не менее 25-и лет.</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Упаковка ДМ должна обеспечивать транспортировку и хранение в условиях, предусматривающих защиту от атмосферных осадков.</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ДМ должен содержать:</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Зону коммутации с пятью адаптерами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креплений на кабельную опору;</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Зону хранения транзитных волокон</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систему установки и фиксации сплиттера второго каскада: 1х4;</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E239A8" w:rsidRPr="00E239A8" w:rsidRDefault="00E239A8" w:rsidP="00E239A8">
      <w:pPr>
        <w:numPr>
          <w:ilvl w:val="0"/>
          <w:numId w:val="41"/>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паспорт, инструкцию по монтажу на русском языке.</w:t>
      </w:r>
    </w:p>
    <w:p w:rsidR="00E239A8" w:rsidRPr="00E239A8" w:rsidRDefault="00E239A8" w:rsidP="00E239A8">
      <w:pPr>
        <w:numPr>
          <w:ilvl w:val="1"/>
          <w:numId w:val="43"/>
        </w:numPr>
        <w:tabs>
          <w:tab w:val="left" w:pos="0"/>
        </w:tabs>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 xml:space="preserve">Расширение ёмкости ОРК должно осуществляться посредством сплиттера с   разъёмами </w:t>
      </w:r>
      <w:r w:rsidRPr="00E239A8">
        <w:rPr>
          <w:rFonts w:ascii="Times New Roman" w:eastAsia="Times New Roman" w:hAnsi="Times New Roman" w:cs="Times New Roman"/>
          <w:color w:val="0D0D0D" w:themeColor="text1" w:themeTint="F2"/>
          <w:sz w:val="24"/>
          <w:szCs w:val="24"/>
          <w:lang w:val="en-US" w:eastAsia="ru-RU"/>
        </w:rPr>
        <w:t>SC</w:t>
      </w:r>
      <w:r w:rsidRPr="00E239A8">
        <w:rPr>
          <w:rFonts w:ascii="Times New Roman" w:eastAsia="Times New Roman" w:hAnsi="Times New Roman" w:cs="Times New Roman"/>
          <w:color w:val="0D0D0D" w:themeColor="text1" w:themeTint="F2"/>
          <w:sz w:val="24"/>
          <w:szCs w:val="24"/>
          <w:lang w:eastAsia="ru-RU"/>
        </w:rPr>
        <w:t>/</w:t>
      </w:r>
      <w:r w:rsidRPr="00E239A8">
        <w:rPr>
          <w:rFonts w:ascii="Times New Roman" w:eastAsia="Times New Roman" w:hAnsi="Times New Roman" w:cs="Times New Roman"/>
          <w:color w:val="0D0D0D" w:themeColor="text1" w:themeTint="F2"/>
          <w:sz w:val="24"/>
          <w:szCs w:val="24"/>
          <w:lang w:val="en-US" w:eastAsia="ru-RU"/>
        </w:rPr>
        <w:t>APC</w:t>
      </w:r>
      <w:r w:rsidRPr="00E239A8">
        <w:rPr>
          <w:rFonts w:ascii="Times New Roman" w:eastAsia="Times New Roman" w:hAnsi="Times New Roman" w:cs="Times New Roman"/>
          <w:color w:val="0D0D0D" w:themeColor="text1" w:themeTint="F2"/>
          <w:sz w:val="24"/>
          <w:szCs w:val="24"/>
          <w:lang w:eastAsia="ru-RU"/>
        </w:rPr>
        <w:t>. Все коннекторы должны соответствовать стандартам МЭК IEC61753-1, IEC 61754-4, IEC 61755-3-2 и Telcordia GR-326-Core 13</w:t>
      </w:r>
    </w:p>
    <w:p w:rsidR="00E239A8" w:rsidRPr="00E239A8" w:rsidRDefault="00E239A8" w:rsidP="00E239A8">
      <w:pPr>
        <w:tabs>
          <w:tab w:val="left" w:pos="0"/>
        </w:tabs>
        <w:spacing w:after="0" w:line="240" w:lineRule="auto"/>
        <w:jc w:val="both"/>
        <w:rPr>
          <w:rFonts w:ascii="Times New Roman" w:eastAsia="Times New Roman" w:hAnsi="Times New Roman" w:cs="Times New Roman"/>
          <w:sz w:val="24"/>
          <w:szCs w:val="24"/>
          <w:lang w:eastAsia="ru-RU"/>
        </w:rPr>
      </w:pPr>
    </w:p>
    <w:p w:rsidR="00E239A8" w:rsidRPr="00E239A8" w:rsidRDefault="00E239A8" w:rsidP="00E239A8">
      <w:pPr>
        <w:tabs>
          <w:tab w:val="left" w:pos="0"/>
        </w:tabs>
        <w:spacing w:before="120" w:after="0" w:line="276" w:lineRule="auto"/>
        <w:jc w:val="both"/>
        <w:rPr>
          <w:rFonts w:ascii="Times New Roman" w:eastAsia="Times New Roman" w:hAnsi="Times New Roman" w:cs="Times New Roman"/>
          <w:b/>
          <w:i/>
          <w:color w:val="FF0000"/>
          <w:sz w:val="26"/>
          <w:szCs w:val="26"/>
          <w:lang w:eastAsia="ru-RU"/>
        </w:rPr>
      </w:pPr>
    </w:p>
    <w:p w:rsidR="00E239A8" w:rsidRPr="00E239A8" w:rsidRDefault="00E239A8" w:rsidP="00E239A8">
      <w:pPr>
        <w:tabs>
          <w:tab w:val="left" w:pos="0"/>
        </w:tabs>
        <w:spacing w:after="0" w:line="360" w:lineRule="auto"/>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lastRenderedPageBreak/>
        <w:t>Приложение № 6 к Техническому заданию</w:t>
      </w: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center"/>
        <w:rPr>
          <w:rFonts w:ascii="Times New Roman" w:eastAsia="Times New Roman" w:hAnsi="Times New Roman" w:cs="Times New Roman"/>
          <w:b/>
          <w:bCs/>
          <w:iCs/>
          <w:color w:val="0D0D0D" w:themeColor="text1" w:themeTint="F2"/>
          <w:sz w:val="24"/>
          <w:szCs w:val="24"/>
          <w:lang w:eastAsia="ru-RU"/>
        </w:rPr>
      </w:pPr>
      <w:r w:rsidRPr="00E239A8">
        <w:rPr>
          <w:rFonts w:ascii="Times New Roman" w:eastAsia="Times New Roman" w:hAnsi="Times New Roman" w:cs="Times New Roman"/>
          <w:b/>
          <w:bCs/>
          <w:iCs/>
          <w:color w:val="0D0D0D" w:themeColor="text1" w:themeTint="F2"/>
          <w:sz w:val="24"/>
          <w:szCs w:val="24"/>
          <w:lang w:eastAsia="ru-RU"/>
        </w:rPr>
        <w:t>Формат имиджевых наклеек</w:t>
      </w: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rPr>
          <w:rFonts w:ascii="Times New Roman" w:eastAsia="Times New Roman" w:hAnsi="Times New Roman" w:cs="Times New Roman"/>
          <w:b/>
          <w:bCs/>
          <w:iCs/>
          <w:color w:val="0D0D0D" w:themeColor="text1" w:themeTint="F2"/>
          <w:sz w:val="24"/>
          <w:szCs w:val="24"/>
          <w:lang w:eastAsia="ru-RU"/>
        </w:rPr>
      </w:pPr>
      <w:r w:rsidRPr="00E239A8">
        <w:rPr>
          <w:rFonts w:ascii="Times New Roman" w:eastAsia="Times New Roman" w:hAnsi="Times New Roman" w:cs="Times New Roman"/>
          <w:b/>
          <w:sz w:val="24"/>
          <w:szCs w:val="24"/>
          <w:lang w:eastAsia="ru-RU"/>
        </w:rPr>
        <w:t xml:space="preserve">Макет наклейки тип.1                                                                         Макет наклейки тип.2                                                        </w:t>
      </w:r>
    </w:p>
    <w:p w:rsidR="00E239A8" w:rsidRPr="00E239A8" w:rsidRDefault="00E239A8" w:rsidP="00E239A8">
      <w:pPr>
        <w:tabs>
          <w:tab w:val="left" w:pos="988"/>
          <w:tab w:val="right" w:pos="9635"/>
        </w:tabs>
        <w:spacing w:after="0" w:line="360" w:lineRule="auto"/>
        <w:ind w:left="-567" w:firstLine="851"/>
        <w:rPr>
          <w:rFonts w:ascii="Times New Roman" w:eastAsia="Times New Roman" w:hAnsi="Times New Roman" w:cs="Times New Roman"/>
          <w:b/>
          <w:sz w:val="24"/>
          <w:szCs w:val="24"/>
          <w:lang w:eastAsia="ru-RU"/>
        </w:rPr>
      </w:pPr>
      <w:r w:rsidRPr="00E239A8">
        <w:rPr>
          <w:rFonts w:ascii="Times New Roman" w:eastAsia="Times New Roman" w:hAnsi="Times New Roman" w:cs="Times New Roman"/>
          <w:b/>
          <w:sz w:val="24"/>
          <w:szCs w:val="24"/>
          <w:lang w:eastAsia="ru-RU"/>
        </w:rPr>
        <w:tab/>
        <w:t xml:space="preserve">  </w:t>
      </w:r>
    </w:p>
    <w:p w:rsidR="00E239A8" w:rsidRPr="00E239A8" w:rsidRDefault="00E239A8" w:rsidP="00E239A8">
      <w:pPr>
        <w:spacing w:after="0" w:line="360" w:lineRule="auto"/>
        <w:jc w:val="both"/>
        <w:rPr>
          <w:rFonts w:ascii="Times New Roman" w:eastAsia="Times New Roman" w:hAnsi="Times New Roman" w:cs="Times New Roman"/>
          <w:sz w:val="24"/>
          <w:szCs w:val="24"/>
          <w:lang w:eastAsia="ru-RU"/>
        </w:rPr>
      </w:pPr>
      <w:r w:rsidRPr="00E239A8">
        <w:rPr>
          <w:rFonts w:ascii="Times New Roman" w:eastAsia="Times New Roman" w:hAnsi="Times New Roman" w:cs="Times New Roman"/>
          <w:sz w:val="24"/>
          <w:szCs w:val="24"/>
          <w:lang w:eastAsia="ru-RU"/>
        </w:rPr>
        <w:t xml:space="preserve">    Для наклейки на ТШ, КБ/КЯ, АК, слаботочный щит               Для наклейки на трубостойку</w:t>
      </w:r>
    </w:p>
    <w:p w:rsidR="00E239A8" w:rsidRPr="00E239A8" w:rsidRDefault="00E239A8" w:rsidP="00E239A8">
      <w:pPr>
        <w:spacing w:after="0" w:line="360" w:lineRule="auto"/>
        <w:ind w:left="-567" w:firstLine="851"/>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r w:rsidRPr="00E239A8">
        <w:rPr>
          <w:rFonts w:ascii="Times New Roman" w:eastAsia="Times New Roman" w:hAnsi="Times New Roman" w:cs="Times New Roman"/>
          <w:b/>
          <w:bCs/>
          <w:iCs/>
          <w:noProof/>
          <w:color w:val="0D0D0D" w:themeColor="text1" w:themeTint="F2"/>
          <w:sz w:val="24"/>
          <w:szCs w:val="24"/>
          <w:lang w:eastAsia="ru-RU"/>
        </w:rPr>
        <w:drawing>
          <wp:anchor distT="0" distB="0" distL="114300" distR="114300" simplePos="0" relativeHeight="251663360" behindDoc="0" locked="0" layoutInCell="1" allowOverlap="1" wp14:anchorId="50AA5755" wp14:editId="31E52C40">
            <wp:simplePos x="0" y="0"/>
            <wp:positionH relativeFrom="column">
              <wp:posOffset>-283742</wp:posOffset>
            </wp:positionH>
            <wp:positionV relativeFrom="paragraph">
              <wp:posOffset>231258</wp:posOffset>
            </wp:positionV>
            <wp:extent cx="6590723" cy="4147333"/>
            <wp:effectExtent l="0" t="0" r="635" b="5715"/>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png"/>
                    <pic:cNvPicPr/>
                  </pic:nvPicPr>
                  <pic:blipFill>
                    <a:blip r:embed="rId22">
                      <a:extLst>
                        <a:ext uri="{28A0092B-C50C-407E-A947-70E740481C1C}">
                          <a14:useLocalDpi xmlns:a14="http://schemas.microsoft.com/office/drawing/2010/main" val="0"/>
                        </a:ext>
                      </a:extLst>
                    </a:blip>
                    <a:stretch>
                      <a:fillRect/>
                    </a:stretch>
                  </pic:blipFill>
                  <pic:spPr>
                    <a:xfrm>
                      <a:off x="0" y="0"/>
                      <a:ext cx="6605727" cy="4156774"/>
                    </a:xfrm>
                    <a:prstGeom prst="rect">
                      <a:avLst/>
                    </a:prstGeom>
                  </pic:spPr>
                </pic:pic>
              </a:graphicData>
            </a:graphic>
            <wp14:sizeRelH relativeFrom="page">
              <wp14:pctWidth>0</wp14:pctWidth>
            </wp14:sizeRelH>
            <wp14:sizeRelV relativeFrom="page">
              <wp14:pctHeight>0</wp14:pctHeight>
            </wp14:sizeRelV>
          </wp:anchor>
        </w:drawing>
      </w: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Все размеры на чертеже указаны в мм.</w:t>
      </w:r>
    </w:p>
    <w:p w:rsidR="00E239A8" w:rsidRP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Материал ламинированная самоклеящаяся бумага. </w:t>
      </w:r>
    </w:p>
    <w:p w:rsidR="00E239A8" w:rsidRP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Макет для печати получить у Заказчика</w:t>
      </w: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color w:val="0070C0"/>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color w:val="0070C0"/>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r w:rsidRPr="00E239A8">
        <w:rPr>
          <w:rFonts w:ascii="Times New Roman" w:eastAsia="Times New Roman" w:hAnsi="Times New Roman" w:cs="Times New Roman"/>
          <w:b/>
          <w:bCs/>
          <w:iCs/>
          <w:color w:val="0D0D0D" w:themeColor="text1" w:themeTint="F2"/>
          <w:sz w:val="24"/>
          <w:szCs w:val="24"/>
          <w:lang w:eastAsia="ru-RU"/>
        </w:rPr>
        <w:t>Формат идентификационных кабельных бирок</w:t>
      </w:r>
    </w:p>
    <w:p w:rsidR="00E239A8" w:rsidRPr="00E239A8" w:rsidRDefault="00E239A8" w:rsidP="00E239A8">
      <w:pPr>
        <w:spacing w:after="0" w:line="240" w:lineRule="auto"/>
        <w:ind w:left="-567" w:firstLine="851"/>
        <w:jc w:val="right"/>
        <w:rPr>
          <w:rFonts w:ascii="Times New Roman" w:eastAsia="Times New Roman" w:hAnsi="Times New Roman" w:cs="Times New Roman"/>
          <w:b/>
          <w:color w:val="0D0D0D" w:themeColor="text1" w:themeTint="F2"/>
          <w:sz w:val="24"/>
          <w:szCs w:val="24"/>
          <w:lang w:eastAsia="ru-RU"/>
        </w:rPr>
      </w:pPr>
    </w:p>
    <w:p w:rsidR="00E239A8" w:rsidRPr="00E239A8" w:rsidRDefault="00E239A8" w:rsidP="00E239A8">
      <w:pPr>
        <w:spacing w:after="0" w:line="240" w:lineRule="auto"/>
        <w:ind w:left="-567" w:firstLine="851"/>
        <w:jc w:val="right"/>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Макет маркировочной бирки (идентификационной бирки-шильда) тип. 3</w:t>
      </w:r>
    </w:p>
    <w:p w:rsidR="00E239A8" w:rsidRPr="00E239A8" w:rsidRDefault="00E239A8" w:rsidP="00E239A8">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Для маркировки кабелей исключительно внутри помещений. Применяется для кабелей МПК, </w:t>
      </w:r>
      <w:r w:rsidRPr="00E239A8">
        <w:rPr>
          <w:rFonts w:ascii="Times New Roman" w:eastAsia="Times New Roman" w:hAnsi="Times New Roman" w:cs="Times New Roman"/>
          <w:color w:val="0D0D0D" w:themeColor="text1" w:themeTint="F2"/>
          <w:sz w:val="24"/>
          <w:szCs w:val="24"/>
          <w:lang w:val="en-US" w:eastAsia="ru-RU"/>
        </w:rPr>
        <w:t>RG</w:t>
      </w:r>
      <w:r w:rsidRPr="00E239A8">
        <w:rPr>
          <w:rFonts w:ascii="Times New Roman" w:eastAsia="Times New Roman" w:hAnsi="Times New Roman" w:cs="Times New Roman"/>
          <w:color w:val="0D0D0D" w:themeColor="text1" w:themeTint="F2"/>
          <w:sz w:val="24"/>
          <w:szCs w:val="24"/>
          <w:lang w:eastAsia="ru-RU"/>
        </w:rPr>
        <w:t>-11, кабелей эл. питания (кроме ВОК).</w:t>
      </w: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r w:rsidRPr="00E239A8">
        <w:rPr>
          <w:rFonts w:ascii="Times New Roman" w:eastAsia="Times New Roman" w:hAnsi="Times New Roman" w:cs="Times New Roman"/>
          <w:noProof/>
          <w:sz w:val="24"/>
          <w:szCs w:val="24"/>
          <w:lang w:eastAsia="ru-RU"/>
        </w:rPr>
        <w:drawing>
          <wp:inline distT="0" distB="0" distL="0" distR="0" wp14:anchorId="3FDF5AF5" wp14:editId="76B13C52">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3">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E239A8" w:rsidRPr="00E239A8" w:rsidRDefault="00E239A8" w:rsidP="00E239A8">
      <w:pPr>
        <w:spacing w:after="0" w:line="360" w:lineRule="auto"/>
        <w:ind w:left="-567" w:firstLine="851"/>
        <w:jc w:val="right"/>
        <w:rPr>
          <w:rFonts w:ascii="Times New Roman" w:eastAsia="Times New Roman" w:hAnsi="Times New Roman" w:cs="Times New Roman"/>
          <w:color w:val="0070C0"/>
          <w:sz w:val="24"/>
          <w:szCs w:val="24"/>
          <w:lang w:eastAsia="ru-RU"/>
        </w:rPr>
      </w:pPr>
    </w:p>
    <w:p w:rsidR="00E239A8" w:rsidRPr="00E239A8" w:rsidRDefault="00E239A8" w:rsidP="00E239A8">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Все размеры на чертеже указаны в мм.</w:t>
      </w:r>
    </w:p>
    <w:p w:rsidR="00E239A8" w:rsidRPr="00E239A8" w:rsidRDefault="00E239A8" w:rsidP="00E239A8">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Материал ламинированная самоклеящаяся бумага. Цвет: пантон -258С</w:t>
      </w:r>
    </w:p>
    <w:p w:rsidR="00E239A8" w:rsidRPr="00E239A8" w:rsidRDefault="00E239A8" w:rsidP="00E239A8">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Макет для печати получить у Заказчика</w:t>
      </w:r>
    </w:p>
    <w:p w:rsidR="00E239A8" w:rsidRPr="00E239A8" w:rsidRDefault="00E239A8" w:rsidP="00E239A8">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p>
    <w:p w:rsidR="00E239A8" w:rsidRPr="00E239A8" w:rsidRDefault="00E239A8" w:rsidP="00E239A8">
      <w:pPr>
        <w:spacing w:after="0" w:line="240" w:lineRule="auto"/>
        <w:ind w:left="-567" w:firstLine="851"/>
        <w:jc w:val="right"/>
        <w:rPr>
          <w:rFonts w:ascii="Times New Roman" w:eastAsia="Times New Roman" w:hAnsi="Times New Roman" w:cs="Times New Roman"/>
          <w:b/>
          <w:color w:val="0D0D0D" w:themeColor="text1" w:themeTint="F2"/>
          <w:sz w:val="24"/>
          <w:szCs w:val="24"/>
          <w:lang w:eastAsia="ru-RU"/>
        </w:rPr>
      </w:pPr>
      <w:r w:rsidRPr="00E239A8">
        <w:rPr>
          <w:rFonts w:ascii="Times New Roman" w:eastAsia="Times New Roman" w:hAnsi="Times New Roman" w:cs="Times New Roman"/>
          <w:b/>
          <w:color w:val="0D0D0D" w:themeColor="text1" w:themeTint="F2"/>
          <w:sz w:val="24"/>
          <w:szCs w:val="24"/>
          <w:lang w:eastAsia="ru-RU"/>
        </w:rPr>
        <w:t>Макет маркировочной бирки (идентификационной бирки-шильда) тип. 4</w:t>
      </w:r>
    </w:p>
    <w:p w:rsidR="00E239A8" w:rsidRPr="00E239A8" w:rsidRDefault="00E239A8" w:rsidP="00E239A8">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E239A8">
        <w:rPr>
          <w:rFonts w:ascii="Times New Roman" w:eastAsia="Times New Roman" w:hAnsi="Times New Roman" w:cs="Times New Roman"/>
          <w:color w:val="0D0D0D" w:themeColor="text1" w:themeTint="F2"/>
          <w:sz w:val="24"/>
          <w:szCs w:val="24"/>
          <w:lang w:eastAsia="ru-RU"/>
        </w:rPr>
        <w:t xml:space="preserve">Применяется для маркировки всех кабелей (кабели ВОК, МПК, </w:t>
      </w:r>
      <w:r w:rsidRPr="00E239A8">
        <w:rPr>
          <w:rFonts w:ascii="Times New Roman" w:eastAsia="Times New Roman" w:hAnsi="Times New Roman" w:cs="Times New Roman"/>
          <w:color w:val="0D0D0D" w:themeColor="text1" w:themeTint="F2"/>
          <w:sz w:val="24"/>
          <w:szCs w:val="24"/>
          <w:lang w:val="en-US" w:eastAsia="ru-RU"/>
        </w:rPr>
        <w:t>RG</w:t>
      </w:r>
      <w:r w:rsidRPr="00E239A8">
        <w:rPr>
          <w:rFonts w:ascii="Times New Roman" w:eastAsia="Times New Roman" w:hAnsi="Times New Roman" w:cs="Times New Roman"/>
          <w:color w:val="0D0D0D" w:themeColor="text1" w:themeTint="F2"/>
          <w:sz w:val="24"/>
          <w:szCs w:val="24"/>
          <w:lang w:eastAsia="ru-RU"/>
        </w:rPr>
        <w:t>-11, кабели эл. питания) вне помещений и зданий (наружных), за исключением размещённых в кабельной канализации. Кабели ВОК маркируются данными бирками и внутри помещений и зданий.</w:t>
      </w:r>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360" w:lineRule="auto"/>
        <w:ind w:left="-567" w:firstLine="851"/>
        <w:jc w:val="right"/>
        <w:rPr>
          <w:rFonts w:ascii="Times New Roman" w:eastAsia="Times New Roman" w:hAnsi="Times New Roman" w:cs="Times New Roman"/>
          <w:sz w:val="26"/>
          <w:szCs w:val="26"/>
          <w:lang w:eastAsia="ru-RU"/>
        </w:rPr>
      </w:pPr>
      <w:bookmarkStart w:id="29" w:name="_GoBack"/>
      <w:r w:rsidRPr="00E239A8">
        <w:rPr>
          <w:rFonts w:ascii="Times New Roman" w:eastAsia="Times New Roman" w:hAnsi="Times New Roman" w:cs="Times New Roman"/>
          <w:noProof/>
          <w:sz w:val="24"/>
          <w:szCs w:val="24"/>
          <w:lang w:eastAsia="ru-RU"/>
        </w:rPr>
        <w:drawing>
          <wp:inline distT="0" distB="0" distL="0" distR="0" wp14:anchorId="08641565" wp14:editId="0295840F">
            <wp:extent cx="59817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4">
                      <a:extLst>
                        <a:ext uri="{28A0092B-C50C-407E-A947-70E740481C1C}">
                          <a14:useLocalDpi xmlns:a14="http://schemas.microsoft.com/office/drawing/2010/main" val="0"/>
                        </a:ext>
                      </a:extLst>
                    </a:blip>
                    <a:stretch>
                      <a:fillRect/>
                    </a:stretch>
                  </pic:blipFill>
                  <pic:spPr>
                    <a:xfrm>
                      <a:off x="0" y="0"/>
                      <a:ext cx="5981700" cy="3523615"/>
                    </a:xfrm>
                    <a:prstGeom prst="rect">
                      <a:avLst/>
                    </a:prstGeom>
                  </pic:spPr>
                </pic:pic>
              </a:graphicData>
            </a:graphic>
          </wp:inline>
        </w:drawing>
      </w:r>
      <w:bookmarkEnd w:id="29"/>
    </w:p>
    <w:p w:rsidR="00E239A8" w:rsidRPr="00E239A8" w:rsidRDefault="00E239A8" w:rsidP="00E239A8">
      <w:pPr>
        <w:spacing w:after="0" w:line="360" w:lineRule="auto"/>
        <w:ind w:left="-567" w:firstLine="851"/>
        <w:jc w:val="right"/>
        <w:rPr>
          <w:rFonts w:ascii="Times New Roman" w:eastAsia="Times New Roman" w:hAnsi="Times New Roman" w:cs="Times New Roman"/>
          <w:sz w:val="24"/>
          <w:szCs w:val="24"/>
          <w:lang w:eastAsia="ru-RU"/>
        </w:rPr>
      </w:pPr>
    </w:p>
    <w:p w:rsidR="00E239A8" w:rsidRPr="00E239A8" w:rsidRDefault="00E239A8" w:rsidP="00E239A8">
      <w:pPr>
        <w:spacing w:after="0" w:line="240" w:lineRule="atLeast"/>
        <w:ind w:right="4" w:firstLine="851"/>
        <w:jc w:val="right"/>
        <w:rPr>
          <w:rFonts w:ascii="Times New Roman" w:eastAsia="Times New Roman" w:hAnsi="Times New Roman" w:cs="Times New Roman"/>
          <w:sz w:val="26"/>
          <w:szCs w:val="26"/>
          <w:lang w:eastAsia="ru-RU"/>
        </w:rPr>
      </w:pPr>
    </w:p>
    <w:p w:rsidR="00DD65E3" w:rsidRDefault="00DD65E3"/>
    <w:sectPr w:rsidR="00DD65E3">
      <w:headerReference w:type="even" r:id="rId25"/>
      <w:headerReference w:type="default" r:id="rId26"/>
      <w:footerReference w:type="default" r:id="rId2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55F" w:rsidRDefault="00E239A8"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Pr>
        <w:rStyle w:val="aff0"/>
        <w:noProof/>
      </w:rPr>
      <w:t>55</w:t>
    </w:r>
    <w:r>
      <w:rPr>
        <w:rStyle w:val="aff0"/>
      </w:rPr>
      <w:fldChar w:fldCharType="end"/>
    </w:r>
  </w:p>
  <w:p w:rsidR="0085055F" w:rsidRDefault="00E239A8" w:rsidP="00A362E7">
    <w:pPr>
      <w:pStyle w:val="ae"/>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55F" w:rsidRDefault="00E239A8"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85055F" w:rsidRDefault="00E239A8">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55F" w:rsidRDefault="00E239A8"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Pr>
        <w:rStyle w:val="aff0"/>
        <w:noProof/>
      </w:rPr>
      <w:t>55</w:t>
    </w:r>
    <w:r>
      <w:rPr>
        <w:rStyle w:val="aff0"/>
      </w:rPr>
      <w:fldChar w:fldCharType="end"/>
    </w:r>
  </w:p>
  <w:p w:rsidR="0085055F" w:rsidRDefault="00E239A8">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4"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19"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1"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3"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4"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6"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27"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9"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1"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2" w15:restartNumberingAfterBreak="0">
    <w:nsid w:val="1DA62AA7"/>
    <w:multiLevelType w:val="hybridMultilevel"/>
    <w:tmpl w:val="E236F5D2"/>
    <w:lvl w:ilvl="0" w:tplc="04190003">
      <w:start w:val="1"/>
      <w:numFmt w:val="bullet"/>
      <w:lvlText w:val="o"/>
      <w:lvlJc w:val="left"/>
      <w:pPr>
        <w:ind w:left="927" w:hanging="360"/>
      </w:pPr>
      <w:rPr>
        <w:rFonts w:ascii="Courier New" w:hAnsi="Courier New" w:cs="Courier New"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3"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36"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7"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9" w15:restartNumberingAfterBreak="0">
    <w:nsid w:val="275C256E"/>
    <w:multiLevelType w:val="hybridMultilevel"/>
    <w:tmpl w:val="4E8A7E44"/>
    <w:lvl w:ilvl="0" w:tplc="04190003">
      <w:start w:val="1"/>
      <w:numFmt w:val="bullet"/>
      <w:lvlText w:val="o"/>
      <w:lvlJc w:val="left"/>
      <w:pPr>
        <w:ind w:left="927" w:hanging="360"/>
      </w:pPr>
      <w:rPr>
        <w:rFonts w:ascii="Courier New" w:hAnsi="Courier New" w:cs="Courier New"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0"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43"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4"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32F80C12"/>
    <w:multiLevelType w:val="multilevel"/>
    <w:tmpl w:val="1840BABC"/>
    <w:lvl w:ilvl="0">
      <w:start w:val="1"/>
      <w:numFmt w:val="bullet"/>
      <w:lvlText w:val=""/>
      <w:lvlJc w:val="left"/>
      <w:pPr>
        <w:tabs>
          <w:tab w:val="num" w:pos="360"/>
        </w:tabs>
        <w:ind w:left="360" w:hanging="360"/>
      </w:pPr>
      <w:rPr>
        <w:rFonts w:ascii="Symbol" w:hAnsi="Symbol" w:hint="default"/>
        <w:color w:val="0D0D0D" w:themeColor="text1" w:themeTint="F2"/>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4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4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49"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50"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51"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53"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4"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55"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6"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57"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862"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62"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4"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5"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6"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9"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1"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72"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73"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74"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7"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78"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80"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1"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2"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83"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87"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88"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9"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9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9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3"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5"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96"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7"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9"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00"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01"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99"/>
  </w:num>
  <w:num w:numId="2">
    <w:abstractNumId w:val="91"/>
  </w:num>
  <w:num w:numId="3">
    <w:abstractNumId w:val="53"/>
  </w:num>
  <w:num w:numId="4">
    <w:abstractNumId w:val="20"/>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4"/>
  </w:num>
  <w:num w:numId="16">
    <w:abstractNumId w:val="87"/>
  </w:num>
  <w:num w:numId="17">
    <w:abstractNumId w:val="2"/>
  </w:num>
  <w:num w:numId="18">
    <w:abstractNumId w:val="84"/>
  </w:num>
  <w:num w:numId="19">
    <w:abstractNumId w:val="15"/>
  </w:num>
  <w:num w:numId="20">
    <w:abstractNumId w:val="24"/>
  </w:num>
  <w:num w:numId="21">
    <w:abstractNumId w:val="45"/>
  </w:num>
  <w:num w:numId="22">
    <w:abstractNumId w:val="25"/>
  </w:num>
  <w:num w:numId="23">
    <w:abstractNumId w:val="51"/>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6"/>
  </w:num>
  <w:num w:numId="26">
    <w:abstractNumId w:val="95"/>
  </w:num>
  <w:num w:numId="27">
    <w:abstractNumId w:val="40"/>
  </w:num>
  <w:num w:numId="28">
    <w:abstractNumId w:val="23"/>
  </w:num>
  <w:num w:numId="29">
    <w:abstractNumId w:val="61"/>
  </w:num>
  <w:num w:numId="30">
    <w:abstractNumId w:val="43"/>
  </w:num>
  <w:num w:numId="31">
    <w:abstractNumId w:val="97"/>
  </w:num>
  <w:num w:numId="32">
    <w:abstractNumId w:val="77"/>
  </w:num>
  <w:num w:numId="33">
    <w:abstractNumId w:val="18"/>
  </w:num>
  <w:num w:numId="34">
    <w:abstractNumId w:val="72"/>
  </w:num>
  <w:num w:numId="35">
    <w:abstractNumId w:val="86"/>
  </w:num>
  <w:num w:numId="36">
    <w:abstractNumId w:val="75"/>
  </w:num>
  <w:num w:numId="37">
    <w:abstractNumId w:val="66"/>
  </w:num>
  <w:num w:numId="38">
    <w:abstractNumId w:val="100"/>
  </w:num>
  <w:num w:numId="39">
    <w:abstractNumId w:val="13"/>
  </w:num>
  <w:num w:numId="40">
    <w:abstractNumId w:val="47"/>
  </w:num>
  <w:num w:numId="41">
    <w:abstractNumId w:val="63"/>
  </w:num>
  <w:num w:numId="42">
    <w:abstractNumId w:val="28"/>
  </w:num>
  <w:num w:numId="43">
    <w:abstractNumId w:val="71"/>
  </w:num>
  <w:num w:numId="44">
    <w:abstractNumId w:val="50"/>
  </w:num>
  <w:num w:numId="45">
    <w:abstractNumId w:val="8"/>
  </w:num>
  <w:num w:numId="46">
    <w:abstractNumId w:val="96"/>
  </w:num>
  <w:num w:numId="47">
    <w:abstractNumId w:val="90"/>
  </w:num>
  <w:num w:numId="48">
    <w:abstractNumId w:val="81"/>
  </w:num>
  <w:num w:numId="49">
    <w:abstractNumId w:val="78"/>
  </w:num>
  <w:num w:numId="50">
    <w:abstractNumId w:val="59"/>
  </w:num>
  <w:num w:numId="51">
    <w:abstractNumId w:val="21"/>
  </w:num>
  <w:num w:numId="52">
    <w:abstractNumId w:val="12"/>
  </w:num>
  <w:num w:numId="53">
    <w:abstractNumId w:val="67"/>
  </w:num>
  <w:num w:numId="54">
    <w:abstractNumId w:val="22"/>
  </w:num>
  <w:num w:numId="55">
    <w:abstractNumId w:val="49"/>
  </w:num>
  <w:num w:numId="56">
    <w:abstractNumId w:val="29"/>
  </w:num>
  <w:num w:numId="57">
    <w:abstractNumId w:val="65"/>
  </w:num>
  <w:num w:numId="58">
    <w:abstractNumId w:val="93"/>
  </w:num>
  <w:num w:numId="59">
    <w:abstractNumId w:val="17"/>
  </w:num>
  <w:num w:numId="60">
    <w:abstractNumId w:val="0"/>
  </w:num>
  <w:num w:numId="61">
    <w:abstractNumId w:val="14"/>
  </w:num>
  <w:num w:numId="62">
    <w:abstractNumId w:val="27"/>
  </w:num>
  <w:num w:numId="63">
    <w:abstractNumId w:val="16"/>
  </w:num>
  <w:num w:numId="64">
    <w:abstractNumId w:val="52"/>
  </w:num>
  <w:num w:numId="65">
    <w:abstractNumId w:val="82"/>
  </w:num>
  <w:num w:numId="66">
    <w:abstractNumId w:val="19"/>
  </w:num>
  <w:num w:numId="67">
    <w:abstractNumId w:val="92"/>
  </w:num>
  <w:num w:numId="68">
    <w:abstractNumId w:val="94"/>
  </w:num>
  <w:num w:numId="69">
    <w:abstractNumId w:val="11"/>
  </w:num>
  <w:num w:numId="70">
    <w:abstractNumId w:val="36"/>
  </w:num>
  <w:num w:numId="71">
    <w:abstractNumId w:val="88"/>
  </w:num>
  <w:num w:numId="72">
    <w:abstractNumId w:val="76"/>
  </w:num>
  <w:num w:numId="73">
    <w:abstractNumId w:val="55"/>
  </w:num>
  <w:num w:numId="74">
    <w:abstractNumId w:val="9"/>
  </w:num>
  <w:num w:numId="75">
    <w:abstractNumId w:val="33"/>
  </w:num>
  <w:num w:numId="76">
    <w:abstractNumId w:val="41"/>
  </w:num>
  <w:num w:numId="77">
    <w:abstractNumId w:val="35"/>
  </w:num>
  <w:num w:numId="78">
    <w:abstractNumId w:val="57"/>
  </w:num>
  <w:num w:numId="79">
    <w:abstractNumId w:val="34"/>
  </w:num>
  <w:num w:numId="80">
    <w:abstractNumId w:val="85"/>
  </w:num>
  <w:num w:numId="81">
    <w:abstractNumId w:val="58"/>
  </w:num>
  <w:num w:numId="82">
    <w:abstractNumId w:val="37"/>
  </w:num>
  <w:num w:numId="83">
    <w:abstractNumId w:val="83"/>
  </w:num>
  <w:num w:numId="84">
    <w:abstractNumId w:val="69"/>
  </w:num>
  <w:num w:numId="85">
    <w:abstractNumId w:val="80"/>
  </w:num>
  <w:num w:numId="86">
    <w:abstractNumId w:val="42"/>
  </w:num>
  <w:num w:numId="87">
    <w:abstractNumId w:val="101"/>
  </w:num>
  <w:num w:numId="88">
    <w:abstractNumId w:val="38"/>
  </w:num>
  <w:num w:numId="89">
    <w:abstractNumId w:val="98"/>
  </w:num>
  <w:num w:numId="90">
    <w:abstractNumId w:val="61"/>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0"/>
  </w:num>
  <w:num w:numId="92">
    <w:abstractNumId w:val="6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74"/>
  </w:num>
  <w:num w:numId="94">
    <w:abstractNumId w:val="62"/>
  </w:num>
  <w:num w:numId="95">
    <w:abstractNumId w:val="56"/>
  </w:num>
  <w:num w:numId="96">
    <w:abstractNumId w:val="79"/>
  </w:num>
  <w:num w:numId="97">
    <w:abstractNumId w:val="30"/>
  </w:num>
  <w:num w:numId="98">
    <w:abstractNumId w:val="64"/>
  </w:num>
  <w:num w:numId="99">
    <w:abstractNumId w:val="31"/>
  </w:num>
  <w:num w:numId="100">
    <w:abstractNumId w:val="70"/>
  </w:num>
  <w:num w:numId="101">
    <w:abstractNumId w:val="26"/>
  </w:num>
  <w:num w:numId="102">
    <w:abstractNumId w:val="44"/>
  </w:num>
  <w:num w:numId="103">
    <w:abstractNumId w:val="32"/>
  </w:num>
  <w:num w:numId="104">
    <w:abstractNumId w:val="39"/>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39A8"/>
    <w:rsid w:val="00DD65E3"/>
    <w:rsid w:val="00E239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B1AD21D-DA6E-4126-A9D9-2CAC8DF81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E239A8"/>
    <w:pPr>
      <w:keepNext/>
      <w:keepLines/>
      <w:spacing w:before="480" w:after="0" w:line="240" w:lineRule="auto"/>
      <w:ind w:firstLine="851"/>
      <w:jc w:val="both"/>
      <w:outlineLvl w:val="0"/>
    </w:pPr>
    <w:rPr>
      <w:rFonts w:ascii="Cambria" w:eastAsia="Times New Roman" w:hAnsi="Cambria" w:cs="Times New Roman"/>
      <w:b/>
      <w:bCs/>
      <w:color w:val="365F91"/>
      <w:sz w:val="28"/>
      <w:szCs w:val="28"/>
      <w:lang w:eastAsia="ru-RU"/>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E239A8"/>
    <w:pPr>
      <w:keepNext/>
      <w:keepLines/>
      <w:spacing w:before="200" w:after="0" w:line="240" w:lineRule="auto"/>
      <w:ind w:firstLine="851"/>
      <w:jc w:val="both"/>
      <w:outlineLvl w:val="1"/>
    </w:pPr>
    <w:rPr>
      <w:rFonts w:ascii="Cambria" w:eastAsia="Times New Roman" w:hAnsi="Cambria" w:cs="Times New Roman"/>
      <w:b/>
      <w:bCs/>
      <w:color w:val="4F81BD"/>
      <w:sz w:val="26"/>
      <w:szCs w:val="26"/>
      <w:lang w:eastAsia="ru-RU"/>
    </w:rPr>
  </w:style>
  <w:style w:type="paragraph" w:styleId="33">
    <w:name w:val="heading 3"/>
    <w:aliases w:val=" Знак2,Знак2,H3"/>
    <w:basedOn w:val="a5"/>
    <w:next w:val="a5"/>
    <w:link w:val="34"/>
    <w:uiPriority w:val="99"/>
    <w:qFormat/>
    <w:rsid w:val="00E239A8"/>
    <w:pPr>
      <w:keepNext/>
      <w:keepLines/>
      <w:spacing w:before="200" w:after="0" w:line="240" w:lineRule="auto"/>
      <w:ind w:firstLine="851"/>
      <w:jc w:val="both"/>
      <w:outlineLvl w:val="2"/>
    </w:pPr>
    <w:rPr>
      <w:rFonts w:ascii="Cambria" w:eastAsia="Times New Roman" w:hAnsi="Cambria" w:cs="Times New Roman"/>
      <w:b/>
      <w:bCs/>
      <w:color w:val="4F81BD"/>
      <w:sz w:val="24"/>
      <w:szCs w:val="24"/>
      <w:lang w:eastAsia="ru-RU"/>
    </w:rPr>
  </w:style>
  <w:style w:type="paragraph" w:styleId="40">
    <w:name w:val="heading 4"/>
    <w:basedOn w:val="a5"/>
    <w:next w:val="a5"/>
    <w:link w:val="41"/>
    <w:qFormat/>
    <w:rsid w:val="00E239A8"/>
    <w:pPr>
      <w:keepNext/>
      <w:keepLines/>
      <w:spacing w:before="200" w:after="0" w:line="240" w:lineRule="auto"/>
      <w:ind w:firstLine="851"/>
      <w:jc w:val="both"/>
      <w:outlineLvl w:val="3"/>
    </w:pPr>
    <w:rPr>
      <w:rFonts w:ascii="Cambria" w:eastAsia="Times New Roman" w:hAnsi="Cambria" w:cs="Times New Roman"/>
      <w:b/>
      <w:bCs/>
      <w:i/>
      <w:iCs/>
      <w:color w:val="4F81BD"/>
      <w:sz w:val="24"/>
      <w:szCs w:val="24"/>
      <w:lang w:eastAsia="ru-RU"/>
    </w:rPr>
  </w:style>
  <w:style w:type="paragraph" w:styleId="51">
    <w:name w:val="heading 5"/>
    <w:basedOn w:val="a5"/>
    <w:next w:val="a5"/>
    <w:link w:val="52"/>
    <w:qFormat/>
    <w:rsid w:val="00E239A8"/>
    <w:pPr>
      <w:keepNext/>
      <w:spacing w:after="0" w:line="240" w:lineRule="auto"/>
      <w:ind w:firstLine="851"/>
      <w:jc w:val="both"/>
      <w:outlineLvl w:val="4"/>
    </w:pPr>
    <w:rPr>
      <w:rFonts w:ascii="Times New Roman" w:eastAsia="Times New Roman" w:hAnsi="Times New Roman" w:cs="Times New Roman"/>
      <w:b/>
      <w:i/>
      <w:sz w:val="26"/>
      <w:szCs w:val="26"/>
      <w:lang w:eastAsia="ru-RU"/>
    </w:rPr>
  </w:style>
  <w:style w:type="paragraph" w:styleId="6">
    <w:name w:val="heading 6"/>
    <w:basedOn w:val="a5"/>
    <w:next w:val="a5"/>
    <w:link w:val="60"/>
    <w:uiPriority w:val="99"/>
    <w:qFormat/>
    <w:rsid w:val="00E239A8"/>
    <w:pPr>
      <w:keepNext/>
      <w:spacing w:after="0" w:line="240" w:lineRule="auto"/>
      <w:ind w:firstLine="709"/>
      <w:jc w:val="right"/>
      <w:outlineLvl w:val="5"/>
    </w:pPr>
    <w:rPr>
      <w:rFonts w:ascii="Times New Roman" w:eastAsia="Times New Roman" w:hAnsi="Times New Roman" w:cs="Times New Roman"/>
      <w:b/>
      <w:sz w:val="26"/>
      <w:szCs w:val="26"/>
      <w:lang w:eastAsia="ru-RU"/>
    </w:rPr>
  </w:style>
  <w:style w:type="paragraph" w:styleId="7">
    <w:name w:val="heading 7"/>
    <w:basedOn w:val="a5"/>
    <w:next w:val="a5"/>
    <w:link w:val="70"/>
    <w:uiPriority w:val="99"/>
    <w:qFormat/>
    <w:rsid w:val="00E239A8"/>
    <w:pPr>
      <w:tabs>
        <w:tab w:val="num" w:pos="3469"/>
      </w:tabs>
      <w:spacing w:before="240" w:after="60" w:line="240" w:lineRule="auto"/>
      <w:ind w:left="3469" w:hanging="1296"/>
      <w:jc w:val="both"/>
      <w:outlineLvl w:val="6"/>
    </w:pPr>
    <w:rPr>
      <w:rFonts w:ascii="Times New Roman" w:eastAsia="Times New Roman" w:hAnsi="Times New Roman" w:cs="Times New Roman"/>
      <w:sz w:val="24"/>
      <w:szCs w:val="24"/>
      <w:lang w:eastAsia="ru-RU"/>
    </w:rPr>
  </w:style>
  <w:style w:type="paragraph" w:styleId="8">
    <w:name w:val="heading 8"/>
    <w:basedOn w:val="a5"/>
    <w:next w:val="a5"/>
    <w:link w:val="80"/>
    <w:uiPriority w:val="99"/>
    <w:qFormat/>
    <w:rsid w:val="00E239A8"/>
    <w:pPr>
      <w:keepNext/>
      <w:keepLines/>
      <w:spacing w:before="200" w:after="0" w:line="240" w:lineRule="auto"/>
      <w:ind w:firstLine="851"/>
      <w:jc w:val="both"/>
      <w:outlineLvl w:val="7"/>
    </w:pPr>
    <w:rPr>
      <w:rFonts w:ascii="Cambria" w:eastAsia="Times New Roman" w:hAnsi="Cambria" w:cs="Times New Roman"/>
      <w:color w:val="404040"/>
      <w:sz w:val="20"/>
      <w:szCs w:val="20"/>
      <w:lang w:eastAsia="ru-RU"/>
    </w:rPr>
  </w:style>
  <w:style w:type="paragraph" w:styleId="9">
    <w:name w:val="heading 9"/>
    <w:basedOn w:val="a5"/>
    <w:next w:val="a5"/>
    <w:link w:val="90"/>
    <w:qFormat/>
    <w:rsid w:val="00E239A8"/>
    <w:pPr>
      <w:keepNext/>
      <w:overflowPunct w:val="0"/>
      <w:autoSpaceDE w:val="0"/>
      <w:autoSpaceDN w:val="0"/>
      <w:adjustRightInd w:val="0"/>
      <w:spacing w:after="0" w:line="240" w:lineRule="auto"/>
      <w:ind w:firstLine="851"/>
      <w:jc w:val="center"/>
      <w:outlineLvl w:val="8"/>
    </w:pPr>
    <w:rPr>
      <w:rFonts w:ascii="Times New Roman" w:eastAsia="Times New Roman" w:hAnsi="Times New Roman" w:cs="Times New Roman"/>
      <w:bCs/>
      <w:i/>
      <w:iCs/>
      <w:sz w:val="26"/>
      <w:szCs w:val="26"/>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E239A8"/>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E239A8"/>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E239A8"/>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E239A8"/>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E239A8"/>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E239A8"/>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E239A8"/>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E239A8"/>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E239A8"/>
    <w:rPr>
      <w:rFonts w:ascii="Times New Roman" w:eastAsia="Times New Roman" w:hAnsi="Times New Roman" w:cs="Times New Roman"/>
      <w:bCs/>
      <w:i/>
      <w:iCs/>
      <w:sz w:val="26"/>
      <w:szCs w:val="26"/>
      <w:lang w:eastAsia="ru-RU"/>
    </w:rPr>
  </w:style>
  <w:style w:type="numbering" w:customStyle="1" w:styleId="15">
    <w:name w:val="Нет списка1"/>
    <w:next w:val="a8"/>
    <w:uiPriority w:val="99"/>
    <w:semiHidden/>
    <w:unhideWhenUsed/>
    <w:rsid w:val="00E239A8"/>
  </w:style>
  <w:style w:type="paragraph" w:customStyle="1" w:styleId="110">
    <w:name w:val="заголовок 11"/>
    <w:basedOn w:val="a5"/>
    <w:next w:val="a5"/>
    <w:rsid w:val="00E239A8"/>
    <w:pPr>
      <w:keepNext/>
      <w:snapToGrid w:val="0"/>
      <w:spacing w:after="0" w:line="240" w:lineRule="auto"/>
      <w:ind w:firstLine="851"/>
      <w:jc w:val="center"/>
    </w:pPr>
    <w:rPr>
      <w:rFonts w:ascii="Times New Roman" w:eastAsia="Times New Roman" w:hAnsi="Times New Roman" w:cs="Times New Roman"/>
      <w:sz w:val="24"/>
      <w:szCs w:val="20"/>
      <w:lang w:eastAsia="ru-RU"/>
    </w:rPr>
  </w:style>
  <w:style w:type="paragraph" w:customStyle="1" w:styleId="rvps1">
    <w:name w:val="rvps1"/>
    <w:basedOn w:val="a5"/>
    <w:rsid w:val="00E239A8"/>
    <w:pPr>
      <w:spacing w:after="0" w:line="240" w:lineRule="auto"/>
      <w:ind w:firstLine="851"/>
      <w:jc w:val="center"/>
    </w:pPr>
    <w:rPr>
      <w:rFonts w:ascii="Times New Roman" w:eastAsia="Times New Roman" w:hAnsi="Times New Roman" w:cs="Times New Roman"/>
      <w:sz w:val="24"/>
      <w:szCs w:val="24"/>
      <w:lang w:eastAsia="ru-RU"/>
    </w:rPr>
  </w:style>
  <w:style w:type="character" w:styleId="a9">
    <w:name w:val="Hyperlink"/>
    <w:uiPriority w:val="99"/>
    <w:unhideWhenUsed/>
    <w:rsid w:val="00E239A8"/>
    <w:rPr>
      <w:color w:val="0000FF"/>
      <w:u w:val="single"/>
    </w:rPr>
  </w:style>
  <w:style w:type="paragraph" w:styleId="aa">
    <w:name w:val="List Paragraph"/>
    <w:basedOn w:val="a5"/>
    <w:link w:val="ab"/>
    <w:uiPriority w:val="34"/>
    <w:qFormat/>
    <w:rsid w:val="00E239A8"/>
    <w:pPr>
      <w:spacing w:after="0" w:line="240" w:lineRule="auto"/>
      <w:ind w:left="720" w:firstLine="851"/>
      <w:contextualSpacing/>
      <w:jc w:val="both"/>
    </w:pPr>
    <w:rPr>
      <w:rFonts w:ascii="Times New Roman" w:eastAsia="Times New Roman" w:hAnsi="Times New Roman" w:cs="Times New Roman"/>
      <w:sz w:val="24"/>
      <w:szCs w:val="24"/>
      <w:lang w:eastAsia="ru-RU"/>
    </w:rPr>
  </w:style>
  <w:style w:type="paragraph" w:styleId="16">
    <w:name w:val="toc 1"/>
    <w:basedOn w:val="a5"/>
    <w:next w:val="a5"/>
    <w:autoRedefine/>
    <w:uiPriority w:val="99"/>
    <w:qFormat/>
    <w:rsid w:val="00E239A8"/>
    <w:pPr>
      <w:spacing w:after="0" w:line="240" w:lineRule="auto"/>
      <w:ind w:left="34" w:hanging="1"/>
      <w:jc w:val="both"/>
    </w:pPr>
    <w:rPr>
      <w:rFonts w:ascii="Times New Roman" w:eastAsia="Times New Roman" w:hAnsi="Times New Roman" w:cs="Times New Roman"/>
      <w:sz w:val="24"/>
      <w:szCs w:val="24"/>
      <w:lang w:eastAsia="ru-RU"/>
    </w:rPr>
  </w:style>
  <w:style w:type="paragraph" w:styleId="24">
    <w:name w:val="toc 2"/>
    <w:basedOn w:val="a5"/>
    <w:next w:val="a5"/>
    <w:autoRedefine/>
    <w:uiPriority w:val="99"/>
    <w:qFormat/>
    <w:rsid w:val="00E239A8"/>
    <w:pPr>
      <w:numPr>
        <w:numId w:val="1"/>
      </w:numPr>
      <w:tabs>
        <w:tab w:val="right" w:leader="dot" w:pos="10196"/>
      </w:tabs>
      <w:spacing w:after="0" w:line="240" w:lineRule="auto"/>
      <w:ind w:left="0"/>
      <w:jc w:val="both"/>
    </w:pPr>
    <w:rPr>
      <w:rFonts w:ascii="Times New Roman" w:eastAsia="MS Mincho" w:hAnsi="Times New Roman" w:cs="Times New Roman"/>
      <w:b/>
      <w:i/>
      <w:iCs/>
      <w:noProof/>
      <w:sz w:val="24"/>
      <w:szCs w:val="24"/>
      <w:lang w:val="x-none" w:eastAsia="x-none"/>
    </w:rPr>
  </w:style>
  <w:style w:type="paragraph" w:styleId="ac">
    <w:name w:val="header"/>
    <w:aliases w:val="Heder,Titul"/>
    <w:basedOn w:val="a5"/>
    <w:link w:val="ad"/>
    <w:unhideWhenUsed/>
    <w:rsid w:val="00E239A8"/>
    <w:pPr>
      <w:tabs>
        <w:tab w:val="center" w:pos="4677"/>
        <w:tab w:val="right" w:pos="9355"/>
      </w:tabs>
      <w:spacing w:after="0" w:line="240" w:lineRule="auto"/>
      <w:ind w:firstLine="851"/>
      <w:jc w:val="both"/>
    </w:pPr>
    <w:rPr>
      <w:rFonts w:ascii="Times New Roman" w:eastAsia="Times New Roman" w:hAnsi="Times New Roman" w:cs="Times New Roman"/>
      <w:sz w:val="24"/>
      <w:szCs w:val="24"/>
      <w:lang w:eastAsia="ru-RU"/>
    </w:rPr>
  </w:style>
  <w:style w:type="character" w:customStyle="1" w:styleId="ad">
    <w:name w:val="Верхний колонтитул Знак"/>
    <w:aliases w:val="Heder Знак,Titul Знак"/>
    <w:basedOn w:val="a6"/>
    <w:link w:val="ac"/>
    <w:rsid w:val="00E239A8"/>
    <w:rPr>
      <w:rFonts w:ascii="Times New Roman" w:eastAsia="Times New Roman" w:hAnsi="Times New Roman" w:cs="Times New Roman"/>
      <w:sz w:val="24"/>
      <w:szCs w:val="24"/>
      <w:lang w:eastAsia="ru-RU"/>
    </w:rPr>
  </w:style>
  <w:style w:type="paragraph" w:styleId="ae">
    <w:name w:val="footer"/>
    <w:basedOn w:val="a5"/>
    <w:link w:val="af"/>
    <w:unhideWhenUsed/>
    <w:rsid w:val="00E239A8"/>
    <w:pPr>
      <w:tabs>
        <w:tab w:val="center" w:pos="4677"/>
        <w:tab w:val="right" w:pos="9355"/>
      </w:tabs>
      <w:spacing w:after="0" w:line="240" w:lineRule="auto"/>
      <w:ind w:firstLine="851"/>
      <w:jc w:val="both"/>
    </w:pPr>
    <w:rPr>
      <w:rFonts w:ascii="Times New Roman" w:eastAsia="Times New Roman" w:hAnsi="Times New Roman" w:cs="Times New Roman"/>
      <w:sz w:val="24"/>
      <w:szCs w:val="24"/>
      <w:lang w:eastAsia="ru-RU"/>
    </w:rPr>
  </w:style>
  <w:style w:type="character" w:customStyle="1" w:styleId="af">
    <w:name w:val="Нижний колонтитул Знак"/>
    <w:basedOn w:val="a6"/>
    <w:link w:val="ae"/>
    <w:rsid w:val="00E239A8"/>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E239A8"/>
    <w:pPr>
      <w:spacing w:after="0" w:line="240" w:lineRule="auto"/>
      <w:ind w:firstLine="851"/>
      <w:jc w:val="both"/>
    </w:pPr>
    <w:rPr>
      <w:rFonts w:ascii="Tahoma" w:eastAsia="Times New Roman" w:hAnsi="Tahoma" w:cs="Tahoma"/>
      <w:sz w:val="16"/>
      <w:szCs w:val="16"/>
      <w:lang w:eastAsia="ru-RU"/>
    </w:rPr>
  </w:style>
  <w:style w:type="character" w:customStyle="1" w:styleId="af1">
    <w:name w:val="Текст выноски Знак"/>
    <w:basedOn w:val="a6"/>
    <w:link w:val="af0"/>
    <w:uiPriority w:val="99"/>
    <w:rsid w:val="00E239A8"/>
    <w:rPr>
      <w:rFonts w:ascii="Tahoma" w:eastAsia="Times New Roman" w:hAnsi="Tahoma" w:cs="Tahoma"/>
      <w:sz w:val="16"/>
      <w:szCs w:val="16"/>
      <w:lang w:eastAsia="ru-RU"/>
    </w:rPr>
  </w:style>
  <w:style w:type="table" w:styleId="af2">
    <w:name w:val="Table Grid"/>
    <w:basedOn w:val="a7"/>
    <w:rsid w:val="00E239A8"/>
    <w:pPr>
      <w:spacing w:after="0" w:line="240" w:lineRule="auto"/>
      <w:ind w:firstLine="851"/>
      <w:jc w:val="both"/>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E239A8"/>
    <w:pP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Times12">
    <w:name w:val="Times 12"/>
    <w:basedOn w:val="a5"/>
    <w:uiPriority w:val="34"/>
    <w:qFormat/>
    <w:rsid w:val="00E239A8"/>
    <w:pPr>
      <w:overflowPunct w:val="0"/>
      <w:autoSpaceDE w:val="0"/>
      <w:autoSpaceDN w:val="0"/>
      <w:adjustRightInd w:val="0"/>
      <w:spacing w:after="0" w:line="240" w:lineRule="auto"/>
      <w:ind w:firstLine="567"/>
      <w:jc w:val="both"/>
    </w:pPr>
    <w:rPr>
      <w:rFonts w:ascii="Times New Roman" w:eastAsia="Times New Roman" w:hAnsi="Times New Roman" w:cs="Times New Roman"/>
      <w:bCs/>
      <w:sz w:val="24"/>
      <w:lang w:eastAsia="ru-RU"/>
    </w:rPr>
  </w:style>
  <w:style w:type="paragraph" w:customStyle="1" w:styleId="rvps9">
    <w:name w:val="rvps9"/>
    <w:basedOn w:val="a5"/>
    <w:rsid w:val="00E239A8"/>
    <w:pPr>
      <w:spacing w:after="0" w:line="240" w:lineRule="auto"/>
      <w:ind w:firstLine="851"/>
      <w:jc w:val="both"/>
    </w:pPr>
    <w:rPr>
      <w:rFonts w:ascii="Times New Roman" w:eastAsia="Times New Roman" w:hAnsi="Times New Roman" w:cs="Times New Roman"/>
      <w:sz w:val="24"/>
      <w:szCs w:val="24"/>
      <w:lang w:eastAsia="ru-RU"/>
    </w:rPr>
  </w:style>
  <w:style w:type="paragraph" w:customStyle="1" w:styleId="35">
    <w:name w:val="Стиль3"/>
    <w:basedOn w:val="27"/>
    <w:rsid w:val="00E239A8"/>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E239A8"/>
    <w:pPr>
      <w:spacing w:after="120" w:line="480" w:lineRule="auto"/>
      <w:ind w:left="283" w:firstLine="851"/>
      <w:jc w:val="both"/>
    </w:pPr>
    <w:rPr>
      <w:rFonts w:ascii="Times New Roman" w:eastAsia="Times New Roman" w:hAnsi="Times New Roman" w:cs="Times New Roman"/>
      <w:sz w:val="24"/>
      <w:szCs w:val="24"/>
      <w:lang w:eastAsia="ru-RU"/>
    </w:rPr>
  </w:style>
  <w:style w:type="character" w:customStyle="1" w:styleId="28">
    <w:name w:val="Основной текст с отступом 2 Знак"/>
    <w:basedOn w:val="a6"/>
    <w:link w:val="27"/>
    <w:uiPriority w:val="99"/>
    <w:rsid w:val="00E239A8"/>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E239A8"/>
    <w:pPr>
      <w:snapToGrid w:val="0"/>
      <w:spacing w:after="0" w:line="240" w:lineRule="auto"/>
      <w:ind w:firstLine="851"/>
      <w:jc w:val="both"/>
    </w:pPr>
    <w:rPr>
      <w:rFonts w:ascii="Courier New" w:eastAsia="Times New Roman" w:hAnsi="Courier New" w:cs="Times New Roman"/>
      <w:sz w:val="20"/>
      <w:szCs w:val="20"/>
      <w:lang w:eastAsia="ru-RU"/>
    </w:rPr>
  </w:style>
  <w:style w:type="character" w:customStyle="1" w:styleId="af6">
    <w:name w:val="Текст Знак"/>
    <w:aliases w:val="Знак Знак Знак Знак Знак Знак Знак Знак Знак Знак Знак"/>
    <w:basedOn w:val="a6"/>
    <w:link w:val="af5"/>
    <w:uiPriority w:val="99"/>
    <w:rsid w:val="00E239A8"/>
    <w:rPr>
      <w:rFonts w:ascii="Courier New" w:eastAsia="Times New Roman" w:hAnsi="Courier New" w:cs="Times New Roman"/>
      <w:sz w:val="20"/>
      <w:szCs w:val="20"/>
      <w:lang w:eastAsia="ru-RU"/>
    </w:rPr>
  </w:style>
  <w:style w:type="paragraph" w:customStyle="1" w:styleId="af7">
    <w:name w:val="Таблица шапка"/>
    <w:basedOn w:val="a5"/>
    <w:rsid w:val="00E239A8"/>
    <w:pPr>
      <w:keepNext/>
      <w:snapToGrid w:val="0"/>
      <w:spacing w:before="40" w:after="40" w:line="240" w:lineRule="auto"/>
      <w:ind w:left="57" w:right="57" w:firstLine="851"/>
      <w:jc w:val="both"/>
    </w:pPr>
    <w:rPr>
      <w:rFonts w:ascii="Times New Roman" w:eastAsia="Times New Roman" w:hAnsi="Times New Roman" w:cs="Times New Roman"/>
      <w:szCs w:val="20"/>
      <w:lang w:eastAsia="ru-RU"/>
    </w:rPr>
  </w:style>
  <w:style w:type="paragraph" w:customStyle="1" w:styleId="af8">
    <w:name w:val="Таблица текст"/>
    <w:basedOn w:val="a5"/>
    <w:rsid w:val="00E239A8"/>
    <w:pPr>
      <w:snapToGrid w:val="0"/>
      <w:spacing w:before="40" w:after="40" w:line="240" w:lineRule="auto"/>
      <w:ind w:left="57" w:right="57" w:firstLine="851"/>
      <w:jc w:val="both"/>
    </w:pPr>
    <w:rPr>
      <w:rFonts w:ascii="Times New Roman" w:eastAsia="Times New Roman" w:hAnsi="Times New Roman" w:cs="Times New Roman"/>
      <w:sz w:val="24"/>
      <w:szCs w:val="20"/>
      <w:lang w:eastAsia="ru-RU"/>
    </w:rPr>
  </w:style>
  <w:style w:type="character" w:customStyle="1" w:styleId="17">
    <w:name w:val="Ариал Знак1"/>
    <w:link w:val="af9"/>
    <w:locked/>
    <w:rsid w:val="00E239A8"/>
    <w:rPr>
      <w:rFonts w:ascii="Arial" w:hAnsi="Arial" w:cs="Arial"/>
    </w:rPr>
  </w:style>
  <w:style w:type="paragraph" w:customStyle="1" w:styleId="af9">
    <w:name w:val="Ариал"/>
    <w:basedOn w:val="a5"/>
    <w:link w:val="17"/>
    <w:rsid w:val="00E239A8"/>
    <w:pPr>
      <w:spacing w:before="120" w:after="120" w:line="360" w:lineRule="auto"/>
      <w:ind w:firstLine="851"/>
      <w:jc w:val="both"/>
    </w:pPr>
    <w:rPr>
      <w:rFonts w:ascii="Arial" w:hAnsi="Arial" w:cs="Arial"/>
    </w:rPr>
  </w:style>
  <w:style w:type="paragraph" w:customStyle="1" w:styleId="afa">
    <w:name w:val="Пункт б/н"/>
    <w:basedOn w:val="a5"/>
    <w:rsid w:val="00E239A8"/>
    <w:pPr>
      <w:tabs>
        <w:tab w:val="left" w:pos="1134"/>
      </w:tabs>
      <w:snapToGrid w:val="0"/>
      <w:spacing w:after="0" w:line="360" w:lineRule="auto"/>
      <w:ind w:firstLine="567"/>
      <w:jc w:val="both"/>
    </w:pPr>
    <w:rPr>
      <w:rFonts w:ascii="Times New Roman" w:eastAsia="Times New Roman" w:hAnsi="Times New Roman" w:cs="Times New Roman"/>
      <w:bCs/>
      <w:lang w:eastAsia="ru-RU"/>
    </w:rPr>
  </w:style>
  <w:style w:type="character" w:customStyle="1" w:styleId="afb">
    <w:name w:val="Ариал Таблица Знак"/>
    <w:link w:val="afc"/>
    <w:locked/>
    <w:rsid w:val="00E239A8"/>
    <w:rPr>
      <w:rFonts w:ascii="Arial" w:hAnsi="Arial" w:cs="Arial"/>
    </w:rPr>
  </w:style>
  <w:style w:type="paragraph" w:customStyle="1" w:styleId="afc">
    <w:name w:val="Ариал Таблица"/>
    <w:basedOn w:val="af9"/>
    <w:link w:val="afb"/>
    <w:rsid w:val="00E239A8"/>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E239A8"/>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E239A8"/>
    <w:rPr>
      <w:rFonts w:ascii="Times New Roman" w:eastAsia="Times New Roman" w:hAnsi="Times New Roman" w:cs="Times New Roman"/>
      <w:sz w:val="20"/>
      <w:szCs w:val="20"/>
      <w:lang w:eastAsia="ru-RU"/>
    </w:rPr>
  </w:style>
  <w:style w:type="character" w:styleId="aff">
    <w:name w:val="footnote reference"/>
    <w:unhideWhenUsed/>
    <w:rsid w:val="00E239A8"/>
    <w:rPr>
      <w:vertAlign w:val="superscript"/>
    </w:rPr>
  </w:style>
  <w:style w:type="paragraph" w:customStyle="1" w:styleId="ConsPlusNormal">
    <w:name w:val="ConsPlusNormal"/>
    <w:rsid w:val="00E239A8"/>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styleId="aff0">
    <w:name w:val="page number"/>
    <w:basedOn w:val="a6"/>
    <w:rsid w:val="00E239A8"/>
  </w:style>
  <w:style w:type="paragraph" w:customStyle="1" w:styleId="rvps46">
    <w:name w:val="rvps46"/>
    <w:basedOn w:val="a5"/>
    <w:rsid w:val="00E239A8"/>
    <w:pPr>
      <w:spacing w:before="120" w:after="120" w:line="240" w:lineRule="auto"/>
      <w:ind w:firstLine="851"/>
      <w:jc w:val="both"/>
    </w:pPr>
    <w:rPr>
      <w:rFonts w:ascii="Times New Roman" w:eastAsia="Times New Roman" w:hAnsi="Times New Roman" w:cs="Times New Roman"/>
      <w:sz w:val="24"/>
      <w:szCs w:val="24"/>
      <w:lang w:eastAsia="ru-RU"/>
    </w:rPr>
  </w:style>
  <w:style w:type="character" w:styleId="aff1">
    <w:name w:val="annotation reference"/>
    <w:uiPriority w:val="99"/>
    <w:unhideWhenUsed/>
    <w:rsid w:val="00E239A8"/>
    <w:rPr>
      <w:sz w:val="16"/>
      <w:szCs w:val="16"/>
    </w:rPr>
  </w:style>
  <w:style w:type="paragraph" w:styleId="aff2">
    <w:name w:val="annotation text"/>
    <w:basedOn w:val="a5"/>
    <w:link w:val="aff3"/>
    <w:uiPriority w:val="99"/>
    <w:unhideWhenUsed/>
    <w:rsid w:val="00E239A8"/>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f3">
    <w:name w:val="Текст примечания Знак"/>
    <w:basedOn w:val="a6"/>
    <w:link w:val="aff2"/>
    <w:uiPriority w:val="99"/>
    <w:rsid w:val="00E239A8"/>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E239A8"/>
    <w:rPr>
      <w:b/>
      <w:bCs/>
    </w:rPr>
  </w:style>
  <w:style w:type="character" w:customStyle="1" w:styleId="aff5">
    <w:name w:val="Тема примечания Знак"/>
    <w:basedOn w:val="aff3"/>
    <w:link w:val="aff4"/>
    <w:uiPriority w:val="99"/>
    <w:rsid w:val="00E239A8"/>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E239A8"/>
    <w:pPr>
      <w:spacing w:after="0" w:line="240" w:lineRule="auto"/>
      <w:ind w:firstLine="567"/>
      <w:jc w:val="both"/>
    </w:pPr>
    <w:rPr>
      <w:rFonts w:ascii="Times New Roman" w:eastAsia="Times New Roman" w:hAnsi="Times New Roman" w:cs="Times New Roman"/>
      <w:b/>
      <w:sz w:val="26"/>
      <w:szCs w:val="26"/>
      <w:lang w:eastAsia="ru-RU"/>
    </w:rPr>
  </w:style>
  <w:style w:type="character" w:customStyle="1" w:styleId="aff7">
    <w:name w:val="Основной текст с отступом Знак"/>
    <w:basedOn w:val="a6"/>
    <w:link w:val="aff6"/>
    <w:uiPriority w:val="99"/>
    <w:rsid w:val="00E239A8"/>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E239A8"/>
    <w:pPr>
      <w:spacing w:after="0" w:line="240" w:lineRule="auto"/>
      <w:ind w:firstLine="851"/>
      <w:jc w:val="both"/>
    </w:pPr>
    <w:rPr>
      <w:rFonts w:ascii="Times New Roman" w:eastAsia="Times New Roman" w:hAnsi="Times New Roman" w:cs="Times New Roman"/>
      <w:i/>
      <w:sz w:val="26"/>
      <w:szCs w:val="26"/>
      <w:lang w:eastAsia="ru-RU"/>
    </w:rPr>
  </w:style>
  <w:style w:type="character" w:customStyle="1" w:styleId="aff9">
    <w:name w:val="Основной текст Знак"/>
    <w:basedOn w:val="a6"/>
    <w:link w:val="aff8"/>
    <w:uiPriority w:val="99"/>
    <w:rsid w:val="00E239A8"/>
    <w:rPr>
      <w:rFonts w:ascii="Times New Roman" w:eastAsia="Times New Roman" w:hAnsi="Times New Roman" w:cs="Times New Roman"/>
      <w:i/>
      <w:sz w:val="26"/>
      <w:szCs w:val="26"/>
      <w:lang w:eastAsia="ru-RU"/>
    </w:rPr>
  </w:style>
  <w:style w:type="paragraph" w:styleId="29">
    <w:name w:val="Body Text 2"/>
    <w:basedOn w:val="a5"/>
    <w:link w:val="2a"/>
    <w:unhideWhenUsed/>
    <w:rsid w:val="00E239A8"/>
    <w:pPr>
      <w:spacing w:after="0" w:line="240" w:lineRule="auto"/>
      <w:ind w:firstLine="851"/>
      <w:jc w:val="both"/>
    </w:pPr>
    <w:rPr>
      <w:rFonts w:ascii="Times New Roman" w:eastAsia="Times New Roman" w:hAnsi="Times New Roman" w:cs="Times New Roman"/>
      <w:i/>
      <w:color w:val="FF0000"/>
      <w:sz w:val="26"/>
      <w:szCs w:val="26"/>
      <w:lang w:eastAsia="ru-RU"/>
    </w:rPr>
  </w:style>
  <w:style w:type="character" w:customStyle="1" w:styleId="2a">
    <w:name w:val="Основной текст 2 Знак"/>
    <w:basedOn w:val="a6"/>
    <w:link w:val="29"/>
    <w:rsid w:val="00E239A8"/>
    <w:rPr>
      <w:rFonts w:ascii="Times New Roman" w:eastAsia="Times New Roman" w:hAnsi="Times New Roman" w:cs="Times New Roman"/>
      <w:i/>
      <w:color w:val="FF0000"/>
      <w:sz w:val="26"/>
      <w:szCs w:val="26"/>
      <w:lang w:eastAsia="ru-RU"/>
    </w:rPr>
  </w:style>
  <w:style w:type="paragraph" w:customStyle="1" w:styleId="affa">
    <w:name w:val="Пункт"/>
    <w:basedOn w:val="a5"/>
    <w:rsid w:val="00E239A8"/>
    <w:pPr>
      <w:tabs>
        <w:tab w:val="num" w:pos="1980"/>
      </w:tabs>
      <w:spacing w:after="0" w:line="240" w:lineRule="auto"/>
      <w:ind w:left="1404" w:hanging="504"/>
      <w:jc w:val="both"/>
    </w:pPr>
    <w:rPr>
      <w:rFonts w:ascii="Times New Roman" w:eastAsia="Times New Roman" w:hAnsi="Times New Roman" w:cs="Times New Roman"/>
      <w:sz w:val="24"/>
      <w:szCs w:val="28"/>
      <w:lang w:eastAsia="ru-RU"/>
    </w:rPr>
  </w:style>
  <w:style w:type="paragraph" w:customStyle="1" w:styleId="ConsPlusNonformat">
    <w:name w:val="ConsPlusNonformat"/>
    <w:rsid w:val="00E239A8"/>
    <w:pPr>
      <w:widowControl w:val="0"/>
      <w:autoSpaceDE w:val="0"/>
      <w:autoSpaceDN w:val="0"/>
      <w:adjustRightInd w:val="0"/>
      <w:spacing w:after="0" w:line="240" w:lineRule="auto"/>
      <w:ind w:firstLine="851"/>
      <w:jc w:val="both"/>
    </w:pPr>
    <w:rPr>
      <w:rFonts w:ascii="Courier New" w:eastAsia="Times New Roman" w:hAnsi="Courier New" w:cs="Courier New"/>
      <w:sz w:val="20"/>
      <w:szCs w:val="20"/>
      <w:lang w:eastAsia="ru-RU"/>
    </w:rPr>
  </w:style>
  <w:style w:type="paragraph" w:styleId="affb">
    <w:name w:val="TOC Heading"/>
    <w:basedOn w:val="13"/>
    <w:next w:val="a5"/>
    <w:uiPriority w:val="39"/>
    <w:qFormat/>
    <w:rsid w:val="00E239A8"/>
    <w:pPr>
      <w:spacing w:line="276" w:lineRule="auto"/>
      <w:outlineLvl w:val="9"/>
    </w:pPr>
  </w:style>
  <w:style w:type="paragraph" w:styleId="36">
    <w:name w:val="toc 3"/>
    <w:basedOn w:val="a5"/>
    <w:next w:val="a5"/>
    <w:autoRedefine/>
    <w:unhideWhenUsed/>
    <w:qFormat/>
    <w:rsid w:val="00E239A8"/>
    <w:pPr>
      <w:spacing w:after="100" w:line="276" w:lineRule="auto"/>
      <w:ind w:left="440" w:firstLine="851"/>
      <w:jc w:val="both"/>
    </w:pPr>
    <w:rPr>
      <w:rFonts w:ascii="Calibri" w:eastAsia="Times New Roman" w:hAnsi="Calibri" w:cs="Times New Roman"/>
      <w:lang w:eastAsia="ru-RU"/>
    </w:rPr>
  </w:style>
  <w:style w:type="paragraph" w:styleId="37">
    <w:name w:val="Body Text 3"/>
    <w:basedOn w:val="a5"/>
    <w:link w:val="38"/>
    <w:unhideWhenUsed/>
    <w:rsid w:val="00E239A8"/>
    <w:pPr>
      <w:autoSpaceDE w:val="0"/>
      <w:autoSpaceDN w:val="0"/>
      <w:adjustRightInd w:val="0"/>
      <w:spacing w:after="0" w:line="240" w:lineRule="auto"/>
      <w:ind w:firstLine="851"/>
      <w:jc w:val="both"/>
    </w:pPr>
    <w:rPr>
      <w:rFonts w:ascii="Times New Roman" w:eastAsia="Times New Roman" w:hAnsi="Times New Roman" w:cs="Times New Roman"/>
      <w:sz w:val="26"/>
      <w:szCs w:val="26"/>
      <w:lang w:eastAsia="ru-RU"/>
    </w:rPr>
  </w:style>
  <w:style w:type="character" w:customStyle="1" w:styleId="38">
    <w:name w:val="Основной текст 3 Знак"/>
    <w:basedOn w:val="a6"/>
    <w:link w:val="37"/>
    <w:rsid w:val="00E239A8"/>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E239A8"/>
    <w:pPr>
      <w:tabs>
        <w:tab w:val="num" w:pos="1200"/>
      </w:tabs>
      <w:spacing w:after="0" w:line="240" w:lineRule="auto"/>
      <w:ind w:left="16" w:firstLine="851"/>
      <w:jc w:val="both"/>
    </w:pPr>
    <w:rPr>
      <w:rFonts w:ascii="Times New Roman" w:eastAsia="Times New Roman" w:hAnsi="Times New Roman" w:cs="Times New Roman"/>
      <w:i/>
      <w:color w:val="808080"/>
      <w:sz w:val="24"/>
      <w:szCs w:val="24"/>
      <w:lang w:eastAsia="ru-RU"/>
    </w:rPr>
  </w:style>
  <w:style w:type="character" w:customStyle="1" w:styleId="3a">
    <w:name w:val="Основной текст с отступом 3 Знак"/>
    <w:basedOn w:val="a6"/>
    <w:link w:val="39"/>
    <w:uiPriority w:val="99"/>
    <w:rsid w:val="00E239A8"/>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E239A8"/>
    <w:rPr>
      <w:rFonts w:ascii="Times New Roman" w:eastAsia="Times New Roman" w:hAnsi="Times New Roman" w:cs="Times New Roman"/>
      <w:sz w:val="24"/>
      <w:szCs w:val="24"/>
      <w:lang w:eastAsia="ru-RU"/>
    </w:rPr>
  </w:style>
  <w:style w:type="paragraph" w:styleId="affc">
    <w:name w:val="Block Text"/>
    <w:basedOn w:val="a5"/>
    <w:unhideWhenUsed/>
    <w:rsid w:val="00E239A8"/>
    <w:pPr>
      <w:tabs>
        <w:tab w:val="left" w:pos="16"/>
      </w:tabs>
      <w:spacing w:after="200" w:line="276" w:lineRule="auto"/>
      <w:ind w:left="16" w:right="113" w:firstLine="851"/>
      <w:contextualSpacing/>
      <w:jc w:val="both"/>
    </w:pPr>
    <w:rPr>
      <w:rFonts w:ascii="Times New Roman" w:eastAsia="Times New Roman" w:hAnsi="Times New Roman" w:cs="Times New Roman"/>
      <w:sz w:val="26"/>
      <w:szCs w:val="26"/>
    </w:rPr>
  </w:style>
  <w:style w:type="paragraph" w:customStyle="1" w:styleId="2b">
    <w:name w:val="çàãîëîâîê 2"/>
    <w:basedOn w:val="a5"/>
    <w:next w:val="a5"/>
    <w:rsid w:val="00E239A8"/>
    <w:pPr>
      <w:keepNext/>
      <w:spacing w:after="0" w:line="240" w:lineRule="auto"/>
      <w:ind w:firstLine="851"/>
      <w:jc w:val="both"/>
    </w:pPr>
    <w:rPr>
      <w:rFonts w:ascii="Times New Roman" w:eastAsia="Times New Roman" w:hAnsi="Times New Roman" w:cs="Times New Roman"/>
      <w:sz w:val="24"/>
      <w:szCs w:val="20"/>
      <w:lang w:val="en-GB" w:eastAsia="ru-RU"/>
    </w:rPr>
  </w:style>
  <w:style w:type="paragraph" w:customStyle="1" w:styleId="18">
    <w:name w:val="Абзац списка1"/>
    <w:basedOn w:val="a5"/>
    <w:link w:val="ListParagraph"/>
    <w:rsid w:val="00E239A8"/>
    <w:pPr>
      <w:spacing w:after="200" w:line="276" w:lineRule="auto"/>
      <w:ind w:left="720" w:firstLine="851"/>
      <w:contextualSpacing/>
      <w:jc w:val="both"/>
    </w:pPr>
    <w:rPr>
      <w:rFonts w:ascii="Calibri" w:eastAsia="Times New Roman" w:hAnsi="Calibri" w:cs="Times New Roman"/>
    </w:rPr>
  </w:style>
  <w:style w:type="paragraph" w:customStyle="1" w:styleId="affd">
    <w:name w:val="Текст документа"/>
    <w:basedOn w:val="a5"/>
    <w:link w:val="affe"/>
    <w:uiPriority w:val="99"/>
    <w:rsid w:val="00E239A8"/>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e">
    <w:name w:val="Текст документа Знак"/>
    <w:link w:val="affd"/>
    <w:uiPriority w:val="99"/>
    <w:locked/>
    <w:rsid w:val="00E239A8"/>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E239A8"/>
    <w:rPr>
      <w:color w:val="800080"/>
      <w:u w:val="single"/>
    </w:rPr>
  </w:style>
  <w:style w:type="paragraph" w:customStyle="1" w:styleId="Default">
    <w:name w:val="Default"/>
    <w:uiPriority w:val="99"/>
    <w:rsid w:val="00E239A8"/>
    <w:pPr>
      <w:autoSpaceDE w:val="0"/>
      <w:autoSpaceDN w:val="0"/>
      <w:adjustRightInd w:val="0"/>
      <w:spacing w:after="0" w:line="240" w:lineRule="auto"/>
      <w:ind w:firstLine="851"/>
      <w:jc w:val="both"/>
    </w:pPr>
    <w:rPr>
      <w:rFonts w:ascii="Times New Roman" w:eastAsia="Calibri" w:hAnsi="Times New Roman" w:cs="Times New Roman"/>
      <w:color w:val="000000"/>
      <w:sz w:val="24"/>
      <w:szCs w:val="24"/>
    </w:rPr>
  </w:style>
  <w:style w:type="numbering" w:customStyle="1" w:styleId="4">
    <w:name w:val="Стиль4"/>
    <w:rsid w:val="00E239A8"/>
    <w:pPr>
      <w:numPr>
        <w:numId w:val="2"/>
      </w:numPr>
    </w:pPr>
  </w:style>
  <w:style w:type="paragraph" w:customStyle="1" w:styleId="CharChar4CharCharCharCharCharChar">
    <w:name w:val="Char Char4 Знак Знак Char Char Знак Знак Char Char Знак Char Char"/>
    <w:basedOn w:val="a5"/>
    <w:semiHidden/>
    <w:rsid w:val="00E239A8"/>
    <w:pPr>
      <w:widowControl w:val="0"/>
      <w:adjustRightInd w:val="0"/>
      <w:spacing w:line="240" w:lineRule="exact"/>
      <w:ind w:firstLine="851"/>
      <w:jc w:val="right"/>
    </w:pPr>
    <w:rPr>
      <w:rFonts w:ascii="Times New Roman" w:eastAsia="Times New Roman" w:hAnsi="Times New Roman" w:cs="Times New Roman"/>
      <w:sz w:val="20"/>
      <w:szCs w:val="20"/>
      <w:lang w:val="en-GB"/>
    </w:rPr>
  </w:style>
  <w:style w:type="paragraph" w:styleId="afff0">
    <w:name w:val="Revision"/>
    <w:hidden/>
    <w:uiPriority w:val="99"/>
    <w:semiHidden/>
    <w:rsid w:val="00E239A8"/>
    <w:pPr>
      <w:spacing w:after="0" w:line="240" w:lineRule="auto"/>
      <w:ind w:firstLine="851"/>
      <w:jc w:val="both"/>
    </w:pPr>
    <w:rPr>
      <w:rFonts w:ascii="Times New Roman" w:eastAsia="Times New Roman" w:hAnsi="Times New Roman" w:cs="Times New Roman"/>
      <w:sz w:val="24"/>
      <w:szCs w:val="24"/>
      <w:lang w:eastAsia="ru-RU"/>
    </w:rPr>
  </w:style>
  <w:style w:type="character" w:customStyle="1" w:styleId="ListParagraph">
    <w:name w:val="List Paragraph Знак"/>
    <w:link w:val="18"/>
    <w:rsid w:val="00E239A8"/>
    <w:rPr>
      <w:rFonts w:ascii="Calibri" w:eastAsia="Times New Roman" w:hAnsi="Calibri" w:cs="Times New Roman"/>
    </w:rPr>
  </w:style>
  <w:style w:type="character" w:customStyle="1" w:styleId="breadcrumb">
    <w:name w:val="breadcrumb"/>
    <w:basedOn w:val="a6"/>
    <w:rsid w:val="00E239A8"/>
  </w:style>
  <w:style w:type="paragraph" w:customStyle="1" w:styleId="10">
    <w:name w:val="Раздел 1"/>
    <w:basedOn w:val="a5"/>
    <w:uiPriority w:val="99"/>
    <w:qFormat/>
    <w:rsid w:val="00E239A8"/>
    <w:pPr>
      <w:keepNext/>
      <w:numPr>
        <w:numId w:val="3"/>
      </w:numPr>
      <w:autoSpaceDE w:val="0"/>
      <w:autoSpaceDN w:val="0"/>
      <w:adjustRightInd w:val="0"/>
      <w:spacing w:before="600" w:after="360" w:line="240" w:lineRule="auto"/>
      <w:jc w:val="both"/>
    </w:pPr>
    <w:rPr>
      <w:rFonts w:ascii="Times New Roman" w:eastAsia="Times New Roman" w:hAnsi="Times New Roman" w:cs="Times New Roman"/>
      <w:b/>
      <w:sz w:val="24"/>
      <w:szCs w:val="24"/>
      <w:lang w:eastAsia="ru-RU"/>
    </w:rPr>
  </w:style>
  <w:style w:type="paragraph" w:customStyle="1" w:styleId="11">
    <w:name w:val="Пункт раздела 1"/>
    <w:basedOn w:val="a5"/>
    <w:link w:val="19"/>
    <w:uiPriority w:val="99"/>
    <w:qFormat/>
    <w:rsid w:val="00E239A8"/>
    <w:pPr>
      <w:numPr>
        <w:ilvl w:val="1"/>
        <w:numId w:val="3"/>
      </w:numPr>
      <w:shd w:val="clear" w:color="auto" w:fill="FFFFFF"/>
      <w:tabs>
        <w:tab w:val="left" w:pos="264"/>
      </w:tabs>
      <w:suppressAutoHyphens/>
      <w:autoSpaceDE w:val="0"/>
      <w:autoSpaceDN w:val="0"/>
      <w:adjustRightInd w:val="0"/>
      <w:spacing w:after="0" w:line="312" w:lineRule="auto"/>
      <w:jc w:val="both"/>
    </w:pPr>
    <w:rPr>
      <w:rFonts w:ascii="Times New Roman" w:eastAsia="Times New Roman" w:hAnsi="Times New Roman" w:cs="Times New Roman"/>
      <w:sz w:val="24"/>
      <w:szCs w:val="24"/>
      <w:lang w:val="x-none" w:eastAsia="x-none"/>
    </w:rPr>
  </w:style>
  <w:style w:type="character" w:customStyle="1" w:styleId="19">
    <w:name w:val="Пункт раздела 1 Знак"/>
    <w:link w:val="11"/>
    <w:uiPriority w:val="99"/>
    <w:rsid w:val="00E239A8"/>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239A8"/>
  </w:style>
  <w:style w:type="numbering" w:styleId="111111">
    <w:name w:val="Outline List 2"/>
    <w:basedOn w:val="a8"/>
    <w:uiPriority w:val="99"/>
    <w:rsid w:val="00E239A8"/>
    <w:pPr>
      <w:numPr>
        <w:numId w:val="4"/>
      </w:numPr>
    </w:pPr>
  </w:style>
  <w:style w:type="paragraph" w:customStyle="1" w:styleId="western">
    <w:name w:val="western"/>
    <w:basedOn w:val="a5"/>
    <w:rsid w:val="00E239A8"/>
    <w:pPr>
      <w:suppressAutoHyphens/>
      <w:spacing w:before="280" w:after="280" w:line="240" w:lineRule="auto"/>
      <w:ind w:firstLine="851"/>
      <w:jc w:val="both"/>
    </w:pPr>
    <w:rPr>
      <w:rFonts w:ascii="Arial" w:eastAsia="Times New Roman" w:hAnsi="Arial" w:cs="Arial"/>
      <w:sz w:val="24"/>
      <w:szCs w:val="24"/>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E239A8"/>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E239A8"/>
    <w:rPr>
      <w:rFonts w:cs="Times New Roman"/>
      <w:b/>
      <w:snapToGrid w:val="0"/>
      <w:sz w:val="28"/>
      <w:lang w:val="ru-RU" w:eastAsia="ru-RU" w:bidi="ar-SA"/>
    </w:rPr>
  </w:style>
  <w:style w:type="character" w:customStyle="1" w:styleId="310">
    <w:name w:val="Заголовок 3 Знак1"/>
    <w:aliases w:val="H3 Знак1"/>
    <w:locked/>
    <w:rsid w:val="00E239A8"/>
    <w:rPr>
      <w:rFonts w:ascii="Cambria" w:hAnsi="Cambria" w:cs="Times New Roman"/>
      <w:b/>
      <w:bCs/>
      <w:color w:val="4F81BD"/>
      <w:sz w:val="24"/>
      <w:szCs w:val="24"/>
    </w:rPr>
  </w:style>
  <w:style w:type="paragraph" w:styleId="HTML">
    <w:name w:val="HTML Preformatted"/>
    <w:basedOn w:val="a5"/>
    <w:link w:val="HTML0"/>
    <w:rsid w:val="00E239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pPr>
    <w:rPr>
      <w:rFonts w:ascii="Courier New" w:eastAsia="Times New Roman" w:hAnsi="Courier New" w:cs="Times New Roman"/>
      <w:sz w:val="20"/>
      <w:szCs w:val="20"/>
      <w:lang w:eastAsia="ru-RU"/>
    </w:rPr>
  </w:style>
  <w:style w:type="character" w:customStyle="1" w:styleId="HTML0">
    <w:name w:val="Стандартный HTML Знак"/>
    <w:basedOn w:val="a6"/>
    <w:link w:val="HTML"/>
    <w:rsid w:val="00E239A8"/>
    <w:rPr>
      <w:rFonts w:ascii="Courier New" w:eastAsia="Times New Roman" w:hAnsi="Courier New" w:cs="Times New Roman"/>
      <w:sz w:val="20"/>
      <w:szCs w:val="20"/>
      <w:lang w:eastAsia="ru-RU"/>
    </w:rPr>
  </w:style>
  <w:style w:type="paragraph" w:styleId="42">
    <w:name w:val="toc 4"/>
    <w:basedOn w:val="a5"/>
    <w:next w:val="a5"/>
    <w:autoRedefine/>
    <w:semiHidden/>
    <w:rsid w:val="00E239A8"/>
    <w:pPr>
      <w:spacing w:after="0" w:line="240" w:lineRule="auto"/>
      <w:ind w:left="720" w:firstLine="851"/>
      <w:jc w:val="both"/>
    </w:pPr>
    <w:rPr>
      <w:rFonts w:ascii="Times New Roman" w:eastAsia="Times New Roman" w:hAnsi="Times New Roman" w:cs="Times New Roman"/>
      <w:sz w:val="24"/>
      <w:szCs w:val="20"/>
      <w:lang w:eastAsia="ru-RU"/>
    </w:rPr>
  </w:style>
  <w:style w:type="paragraph" w:styleId="53">
    <w:name w:val="toc 5"/>
    <w:basedOn w:val="a5"/>
    <w:next w:val="a5"/>
    <w:autoRedefine/>
    <w:semiHidden/>
    <w:rsid w:val="00E239A8"/>
    <w:pPr>
      <w:spacing w:after="0" w:line="240" w:lineRule="auto"/>
      <w:ind w:left="960" w:firstLine="851"/>
      <w:jc w:val="both"/>
    </w:pPr>
    <w:rPr>
      <w:rFonts w:ascii="Times New Roman" w:eastAsia="Times New Roman" w:hAnsi="Times New Roman" w:cs="Times New Roman"/>
      <w:sz w:val="24"/>
      <w:szCs w:val="20"/>
      <w:lang w:eastAsia="ru-RU"/>
    </w:rPr>
  </w:style>
  <w:style w:type="paragraph" w:styleId="61">
    <w:name w:val="toc 6"/>
    <w:basedOn w:val="a5"/>
    <w:next w:val="a5"/>
    <w:autoRedefine/>
    <w:semiHidden/>
    <w:rsid w:val="00E239A8"/>
    <w:pPr>
      <w:spacing w:after="0" w:line="240" w:lineRule="auto"/>
      <w:ind w:left="1200" w:firstLine="851"/>
      <w:jc w:val="both"/>
    </w:pPr>
    <w:rPr>
      <w:rFonts w:ascii="Times New Roman" w:eastAsia="Times New Roman" w:hAnsi="Times New Roman" w:cs="Times New Roman"/>
      <w:sz w:val="24"/>
      <w:szCs w:val="20"/>
      <w:lang w:eastAsia="ru-RU"/>
    </w:rPr>
  </w:style>
  <w:style w:type="paragraph" w:styleId="71">
    <w:name w:val="toc 7"/>
    <w:basedOn w:val="a5"/>
    <w:next w:val="a5"/>
    <w:autoRedefine/>
    <w:semiHidden/>
    <w:rsid w:val="00E239A8"/>
    <w:pPr>
      <w:spacing w:after="0" w:line="240" w:lineRule="auto"/>
      <w:ind w:left="1440" w:firstLine="851"/>
      <w:jc w:val="both"/>
    </w:pPr>
    <w:rPr>
      <w:rFonts w:ascii="Times New Roman" w:eastAsia="Times New Roman" w:hAnsi="Times New Roman" w:cs="Times New Roman"/>
      <w:sz w:val="24"/>
      <w:szCs w:val="20"/>
      <w:lang w:eastAsia="ru-RU"/>
    </w:rPr>
  </w:style>
  <w:style w:type="paragraph" w:styleId="81">
    <w:name w:val="toc 8"/>
    <w:basedOn w:val="a5"/>
    <w:next w:val="a5"/>
    <w:autoRedefine/>
    <w:semiHidden/>
    <w:rsid w:val="00E239A8"/>
    <w:pPr>
      <w:spacing w:after="0" w:line="240" w:lineRule="auto"/>
      <w:ind w:left="1680" w:firstLine="851"/>
      <w:jc w:val="both"/>
    </w:pPr>
    <w:rPr>
      <w:rFonts w:ascii="Times New Roman" w:eastAsia="Times New Roman" w:hAnsi="Times New Roman" w:cs="Times New Roman"/>
      <w:sz w:val="24"/>
      <w:szCs w:val="20"/>
      <w:lang w:eastAsia="ru-RU"/>
    </w:rPr>
  </w:style>
  <w:style w:type="paragraph" w:styleId="91">
    <w:name w:val="toc 9"/>
    <w:basedOn w:val="a5"/>
    <w:next w:val="a5"/>
    <w:autoRedefine/>
    <w:semiHidden/>
    <w:rsid w:val="00E239A8"/>
    <w:pPr>
      <w:spacing w:after="0" w:line="240" w:lineRule="auto"/>
      <w:ind w:left="1920" w:firstLine="851"/>
      <w:jc w:val="both"/>
    </w:pPr>
    <w:rPr>
      <w:rFonts w:ascii="Times New Roman" w:eastAsia="Times New Roman" w:hAnsi="Times New Roman" w:cs="Times New Roman"/>
      <w:sz w:val="24"/>
      <w:szCs w:val="20"/>
      <w:lang w:eastAsia="ru-RU"/>
    </w:rPr>
  </w:style>
  <w:style w:type="character" w:customStyle="1" w:styleId="1a">
    <w:name w:val="Верхний колонтитул Знак1"/>
    <w:aliases w:val="Heder Знак1,Titul Знак1"/>
    <w:semiHidden/>
    <w:locked/>
    <w:rsid w:val="00E239A8"/>
    <w:rPr>
      <w:rFonts w:cs="Times New Roman"/>
      <w:sz w:val="24"/>
      <w:szCs w:val="24"/>
    </w:rPr>
  </w:style>
  <w:style w:type="paragraph" w:styleId="afff1">
    <w:name w:val="caption"/>
    <w:basedOn w:val="a5"/>
    <w:next w:val="a5"/>
    <w:qFormat/>
    <w:rsid w:val="00E239A8"/>
    <w:pPr>
      <w:pageBreakBefore/>
      <w:suppressAutoHyphens/>
      <w:snapToGrid w:val="0"/>
      <w:spacing w:before="120" w:after="120" w:line="240" w:lineRule="auto"/>
      <w:ind w:firstLine="851"/>
      <w:jc w:val="both"/>
    </w:pPr>
    <w:rPr>
      <w:rFonts w:ascii="Times New Roman" w:eastAsia="Times New Roman" w:hAnsi="Times New Roman" w:cs="Times New Roman"/>
      <w:i/>
      <w:sz w:val="24"/>
      <w:lang w:eastAsia="ru-RU"/>
    </w:rPr>
  </w:style>
  <w:style w:type="paragraph" w:styleId="afff2">
    <w:name w:val="endnote text"/>
    <w:basedOn w:val="a5"/>
    <w:link w:val="afff3"/>
    <w:rsid w:val="00E239A8"/>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ff3">
    <w:name w:val="Текст концевой сноски Знак"/>
    <w:basedOn w:val="a6"/>
    <w:link w:val="afff2"/>
    <w:rsid w:val="00E239A8"/>
    <w:rPr>
      <w:rFonts w:ascii="Times New Roman" w:eastAsia="Times New Roman" w:hAnsi="Times New Roman" w:cs="Times New Roman"/>
      <w:sz w:val="20"/>
      <w:szCs w:val="20"/>
      <w:lang w:eastAsia="ru-RU"/>
    </w:rPr>
  </w:style>
  <w:style w:type="paragraph" w:styleId="a">
    <w:name w:val="List Number"/>
    <w:basedOn w:val="a5"/>
    <w:semiHidden/>
    <w:rsid w:val="00E239A8"/>
    <w:pPr>
      <w:numPr>
        <w:numId w:val="5"/>
      </w:numPr>
      <w:spacing w:after="0" w:line="240" w:lineRule="auto"/>
      <w:jc w:val="both"/>
    </w:pPr>
    <w:rPr>
      <w:rFonts w:ascii="Times New Roman" w:eastAsia="Times New Roman" w:hAnsi="Times New Roman" w:cs="Times New Roman"/>
      <w:sz w:val="24"/>
      <w:szCs w:val="24"/>
      <w:lang w:eastAsia="ru-RU"/>
    </w:rPr>
  </w:style>
  <w:style w:type="paragraph" w:styleId="2c">
    <w:name w:val="List 2"/>
    <w:basedOn w:val="a5"/>
    <w:semiHidden/>
    <w:rsid w:val="00E239A8"/>
    <w:pPr>
      <w:spacing w:after="0" w:line="240" w:lineRule="auto"/>
      <w:ind w:left="566" w:hanging="283"/>
      <w:jc w:val="both"/>
    </w:pPr>
    <w:rPr>
      <w:rFonts w:ascii="Times New Roman" w:eastAsia="Times New Roman" w:hAnsi="Times New Roman" w:cs="Times New Roman"/>
      <w:sz w:val="24"/>
      <w:szCs w:val="24"/>
      <w:lang w:eastAsia="ru-RU"/>
    </w:rPr>
  </w:style>
  <w:style w:type="paragraph" w:styleId="2">
    <w:name w:val="List Bullet 2"/>
    <w:basedOn w:val="a5"/>
    <w:semiHidden/>
    <w:rsid w:val="00E239A8"/>
    <w:pPr>
      <w:numPr>
        <w:numId w:val="6"/>
      </w:numPr>
      <w:spacing w:after="0" w:line="240" w:lineRule="auto"/>
      <w:jc w:val="both"/>
    </w:pPr>
    <w:rPr>
      <w:rFonts w:ascii="Times New Roman" w:eastAsia="Times New Roman" w:hAnsi="Times New Roman" w:cs="Times New Roman"/>
      <w:sz w:val="24"/>
      <w:szCs w:val="24"/>
      <w:lang w:eastAsia="ru-RU"/>
    </w:rPr>
  </w:style>
  <w:style w:type="paragraph" w:styleId="30">
    <w:name w:val="List Bullet 3"/>
    <w:basedOn w:val="a5"/>
    <w:uiPriority w:val="99"/>
    <w:rsid w:val="00E239A8"/>
    <w:pPr>
      <w:numPr>
        <w:numId w:val="7"/>
      </w:numPr>
      <w:spacing w:after="0" w:line="240" w:lineRule="auto"/>
      <w:jc w:val="both"/>
    </w:pPr>
    <w:rPr>
      <w:rFonts w:ascii="Times New Roman" w:eastAsia="Times New Roman" w:hAnsi="Times New Roman" w:cs="Times New Roman"/>
      <w:sz w:val="24"/>
      <w:szCs w:val="24"/>
      <w:lang w:eastAsia="ru-RU"/>
    </w:rPr>
  </w:style>
  <w:style w:type="paragraph" w:styleId="3">
    <w:name w:val="List Number 3"/>
    <w:basedOn w:val="a5"/>
    <w:semiHidden/>
    <w:rsid w:val="00E239A8"/>
    <w:pPr>
      <w:numPr>
        <w:numId w:val="8"/>
      </w:numPr>
      <w:spacing w:after="0" w:line="240" w:lineRule="auto"/>
      <w:jc w:val="both"/>
    </w:pPr>
    <w:rPr>
      <w:rFonts w:ascii="Times New Roman" w:eastAsia="Times New Roman" w:hAnsi="Times New Roman" w:cs="Times New Roman"/>
      <w:sz w:val="24"/>
      <w:szCs w:val="24"/>
      <w:lang w:eastAsia="ru-RU"/>
    </w:rPr>
  </w:style>
  <w:style w:type="paragraph" w:styleId="afff4">
    <w:name w:val="List Continue"/>
    <w:basedOn w:val="a5"/>
    <w:semiHidden/>
    <w:rsid w:val="00E239A8"/>
    <w:pPr>
      <w:spacing w:after="120" w:line="240" w:lineRule="auto"/>
      <w:ind w:left="283" w:firstLine="851"/>
      <w:jc w:val="both"/>
    </w:pPr>
    <w:rPr>
      <w:rFonts w:ascii="Times New Roman" w:eastAsia="Times New Roman" w:hAnsi="Times New Roman" w:cs="Times New Roman"/>
      <w:sz w:val="24"/>
      <w:szCs w:val="24"/>
      <w:lang w:eastAsia="ru-RU"/>
    </w:rPr>
  </w:style>
  <w:style w:type="paragraph" w:styleId="afff5">
    <w:name w:val="Document Map"/>
    <w:basedOn w:val="a5"/>
    <w:link w:val="afff6"/>
    <w:semiHidden/>
    <w:rsid w:val="00E239A8"/>
    <w:pPr>
      <w:shd w:val="clear" w:color="auto" w:fill="000080"/>
      <w:spacing w:after="0" w:line="240" w:lineRule="auto"/>
      <w:ind w:firstLine="851"/>
      <w:jc w:val="both"/>
    </w:pPr>
    <w:rPr>
      <w:rFonts w:ascii="Tahoma" w:eastAsia="Times New Roman" w:hAnsi="Tahoma" w:cs="Times New Roman"/>
      <w:sz w:val="24"/>
      <w:szCs w:val="20"/>
      <w:lang w:eastAsia="ru-RU"/>
    </w:rPr>
  </w:style>
  <w:style w:type="character" w:customStyle="1" w:styleId="afff6">
    <w:name w:val="Схема документа Знак"/>
    <w:basedOn w:val="a6"/>
    <w:link w:val="afff5"/>
    <w:semiHidden/>
    <w:rsid w:val="00E239A8"/>
    <w:rPr>
      <w:rFonts w:ascii="Tahoma" w:eastAsia="Times New Roman" w:hAnsi="Tahoma" w:cs="Times New Roman"/>
      <w:sz w:val="24"/>
      <w:szCs w:val="20"/>
      <w:shd w:val="clear" w:color="auto" w:fill="000080"/>
      <w:lang w:eastAsia="ru-RU"/>
    </w:rPr>
  </w:style>
  <w:style w:type="paragraph" w:customStyle="1" w:styleId="1b">
    <w:name w:val="Рецензия1"/>
    <w:semiHidden/>
    <w:rsid w:val="00E239A8"/>
    <w:pPr>
      <w:spacing w:after="0" w:line="240" w:lineRule="auto"/>
      <w:ind w:firstLine="851"/>
      <w:jc w:val="both"/>
    </w:pPr>
    <w:rPr>
      <w:rFonts w:ascii="Times New Roman" w:eastAsia="Times New Roman" w:hAnsi="Times New Roman" w:cs="Times New Roman"/>
      <w:sz w:val="24"/>
      <w:szCs w:val="24"/>
      <w:lang w:eastAsia="ru-RU"/>
    </w:rPr>
  </w:style>
  <w:style w:type="paragraph" w:customStyle="1" w:styleId="ConsNormal">
    <w:name w:val="ConsNormal"/>
    <w:rsid w:val="00E239A8"/>
    <w:pPr>
      <w:autoSpaceDE w:val="0"/>
      <w:autoSpaceDN w:val="0"/>
      <w:adjustRightInd w:val="0"/>
      <w:spacing w:after="0" w:line="240" w:lineRule="auto"/>
      <w:ind w:right="19772" w:firstLine="720"/>
      <w:jc w:val="both"/>
    </w:pPr>
    <w:rPr>
      <w:rFonts w:ascii="Arial" w:eastAsia="Times New Roman" w:hAnsi="Arial" w:cs="Arial"/>
      <w:sz w:val="20"/>
      <w:szCs w:val="20"/>
      <w:lang w:eastAsia="ru-RU"/>
    </w:rPr>
  </w:style>
  <w:style w:type="paragraph" w:customStyle="1" w:styleId="ConsTitle">
    <w:name w:val="ConsTitle"/>
    <w:rsid w:val="00E239A8"/>
    <w:pPr>
      <w:autoSpaceDE w:val="0"/>
      <w:autoSpaceDN w:val="0"/>
      <w:adjustRightInd w:val="0"/>
      <w:spacing w:after="0" w:line="240" w:lineRule="auto"/>
      <w:ind w:right="19772" w:firstLine="851"/>
      <w:jc w:val="both"/>
    </w:pPr>
    <w:rPr>
      <w:rFonts w:ascii="Arial" w:eastAsia="Times New Roman" w:hAnsi="Arial" w:cs="Arial"/>
      <w:b/>
      <w:bCs/>
      <w:sz w:val="14"/>
      <w:szCs w:val="14"/>
      <w:lang w:eastAsia="ru-RU"/>
    </w:rPr>
  </w:style>
  <w:style w:type="paragraph" w:customStyle="1" w:styleId="1c">
    <w:name w:val="Обычный1"/>
    <w:uiPriority w:val="99"/>
    <w:rsid w:val="00E239A8"/>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afff7">
    <w:name w:val="Знак"/>
    <w:basedOn w:val="a5"/>
    <w:rsid w:val="00E239A8"/>
    <w:pPr>
      <w:tabs>
        <w:tab w:val="num" w:pos="360"/>
      </w:tabs>
      <w:spacing w:line="240" w:lineRule="exact"/>
      <w:ind w:firstLine="851"/>
      <w:jc w:val="both"/>
    </w:pPr>
    <w:rPr>
      <w:rFonts w:ascii="Verdana" w:eastAsia="Times New Roman" w:hAnsi="Verdana" w:cs="Verdana"/>
      <w:sz w:val="20"/>
      <w:szCs w:val="20"/>
      <w:lang w:val="en-US"/>
    </w:rPr>
  </w:style>
  <w:style w:type="paragraph" w:customStyle="1" w:styleId="afff8">
    <w:name w:val="Знак Знак Знак Знак"/>
    <w:basedOn w:val="a5"/>
    <w:rsid w:val="00E239A8"/>
    <w:pPr>
      <w:spacing w:line="240" w:lineRule="exact"/>
      <w:ind w:firstLine="851"/>
      <w:jc w:val="both"/>
    </w:pPr>
    <w:rPr>
      <w:rFonts w:ascii="Verdana" w:eastAsia="Times New Roman" w:hAnsi="Verdana" w:cs="Verdana"/>
      <w:sz w:val="20"/>
      <w:szCs w:val="20"/>
      <w:lang w:val="en-US"/>
    </w:rPr>
  </w:style>
  <w:style w:type="paragraph" w:customStyle="1" w:styleId="1d">
    <w:name w:val="заголовок 1"/>
    <w:basedOn w:val="a5"/>
    <w:next w:val="a5"/>
    <w:rsid w:val="00E239A8"/>
    <w:pPr>
      <w:keepNext/>
      <w:widowControl w:val="0"/>
      <w:snapToGrid w:val="0"/>
      <w:spacing w:after="0" w:line="240" w:lineRule="auto"/>
      <w:ind w:firstLine="851"/>
      <w:jc w:val="center"/>
    </w:pPr>
    <w:rPr>
      <w:rFonts w:ascii="Times New Roman" w:eastAsia="Times New Roman" w:hAnsi="Times New Roman" w:cs="Times New Roman"/>
      <w:b/>
      <w:szCs w:val="20"/>
      <w:lang w:eastAsia="ru-RU"/>
    </w:rPr>
  </w:style>
  <w:style w:type="paragraph" w:customStyle="1" w:styleId="20">
    <w:name w:val="Уровень2"/>
    <w:basedOn w:val="a5"/>
    <w:rsid w:val="00E239A8"/>
    <w:pPr>
      <w:numPr>
        <w:numId w:val="9"/>
      </w:numPr>
      <w:tabs>
        <w:tab w:val="left" w:pos="993"/>
      </w:tabs>
      <w:spacing w:before="120" w:after="120" w:line="240" w:lineRule="auto"/>
      <w:jc w:val="both"/>
      <w:outlineLvl w:val="0"/>
    </w:pPr>
    <w:rPr>
      <w:rFonts w:ascii="Arial" w:eastAsia="Times New Roman" w:hAnsi="Arial" w:cs="Times New Roman"/>
      <w:bCs/>
      <w:iCs/>
      <w:color w:val="000000"/>
      <w:sz w:val="24"/>
      <w:szCs w:val="20"/>
      <w:lang w:eastAsia="ru-RU"/>
    </w:rPr>
  </w:style>
  <w:style w:type="paragraph" w:customStyle="1" w:styleId="31">
    <w:name w:val="Уровень3"/>
    <w:basedOn w:val="20"/>
    <w:rsid w:val="00E239A8"/>
    <w:pPr>
      <w:numPr>
        <w:ilvl w:val="2"/>
      </w:numPr>
      <w:tabs>
        <w:tab w:val="num" w:pos="1134"/>
      </w:tabs>
    </w:pPr>
  </w:style>
  <w:style w:type="paragraph" w:customStyle="1" w:styleId="afff9">
    <w:name w:val="Заголовок статьи"/>
    <w:basedOn w:val="a5"/>
    <w:next w:val="a5"/>
    <w:rsid w:val="00E239A8"/>
    <w:pPr>
      <w:autoSpaceDE w:val="0"/>
      <w:autoSpaceDN w:val="0"/>
      <w:adjustRightInd w:val="0"/>
      <w:spacing w:after="0" w:line="240" w:lineRule="auto"/>
      <w:ind w:left="1612" w:hanging="892"/>
      <w:jc w:val="both"/>
    </w:pPr>
    <w:rPr>
      <w:rFonts w:ascii="Arial" w:eastAsia="Times New Roman" w:hAnsi="Arial" w:cs="Arial"/>
      <w:sz w:val="20"/>
      <w:szCs w:val="20"/>
      <w:lang w:eastAsia="ru-RU"/>
    </w:rPr>
  </w:style>
  <w:style w:type="paragraph" w:customStyle="1" w:styleId="211">
    <w:name w:val="Основной текст с отступом 21"/>
    <w:basedOn w:val="a5"/>
    <w:rsid w:val="00E239A8"/>
    <w:pPr>
      <w:widowControl w:val="0"/>
      <w:overflowPunct w:val="0"/>
      <w:autoSpaceDE w:val="0"/>
      <w:autoSpaceDN w:val="0"/>
      <w:adjustRightInd w:val="0"/>
      <w:spacing w:after="360" w:line="240" w:lineRule="exact"/>
      <w:ind w:firstLine="851"/>
      <w:jc w:val="both"/>
    </w:pPr>
    <w:rPr>
      <w:rFonts w:ascii="Times New Roman" w:eastAsia="Times New Roman" w:hAnsi="Times New Roman" w:cs="Times New Roman"/>
      <w:sz w:val="24"/>
      <w:szCs w:val="20"/>
      <w:lang w:eastAsia="ru-RU"/>
    </w:rPr>
  </w:style>
  <w:style w:type="paragraph" w:customStyle="1" w:styleId="a4">
    <w:name w:val="А_обычный"/>
    <w:basedOn w:val="a5"/>
    <w:rsid w:val="00E239A8"/>
    <w:pPr>
      <w:numPr>
        <w:numId w:val="10"/>
      </w:numPr>
      <w:spacing w:after="0" w:line="240" w:lineRule="auto"/>
      <w:jc w:val="both"/>
    </w:pPr>
    <w:rPr>
      <w:rFonts w:ascii="Times New Roman" w:eastAsia="Times New Roman" w:hAnsi="Times New Roman" w:cs="Times New Roman"/>
      <w:sz w:val="24"/>
      <w:szCs w:val="24"/>
      <w:lang w:eastAsia="ru-RU"/>
    </w:rPr>
  </w:style>
  <w:style w:type="paragraph" w:customStyle="1" w:styleId="1-3">
    <w:name w:val="Текст1-3"/>
    <w:basedOn w:val="a5"/>
    <w:rsid w:val="00E239A8"/>
    <w:pPr>
      <w:spacing w:after="60" w:line="288" w:lineRule="auto"/>
      <w:ind w:firstLine="851"/>
      <w:jc w:val="both"/>
    </w:pPr>
    <w:rPr>
      <w:rFonts w:ascii="Times New Roman" w:eastAsia="Times New Roman" w:hAnsi="Times New Roman" w:cs="Times New Roman"/>
      <w:sz w:val="24"/>
      <w:szCs w:val="20"/>
      <w:lang w:eastAsia="ru-RU"/>
    </w:rPr>
  </w:style>
  <w:style w:type="paragraph" w:customStyle="1" w:styleId="aHeader">
    <w:name w:val="a_Header"/>
    <w:basedOn w:val="a5"/>
    <w:rsid w:val="00E239A8"/>
    <w:pPr>
      <w:tabs>
        <w:tab w:val="left" w:pos="1985"/>
      </w:tabs>
      <w:spacing w:after="60" w:line="240" w:lineRule="auto"/>
      <w:ind w:firstLine="851"/>
      <w:jc w:val="center"/>
    </w:pPr>
    <w:rPr>
      <w:rFonts w:ascii="Courier New" w:eastAsia="Times New Roman" w:hAnsi="Courier New" w:cs="Times New Roman"/>
      <w:sz w:val="24"/>
      <w:szCs w:val="24"/>
      <w:lang w:eastAsia="ru-RU"/>
    </w:rPr>
  </w:style>
  <w:style w:type="paragraph" w:customStyle="1" w:styleId="afffa">
    <w:name w:val="Подраздел"/>
    <w:basedOn w:val="a5"/>
    <w:rsid w:val="00E239A8"/>
    <w:pPr>
      <w:spacing w:before="240" w:after="0" w:line="240" w:lineRule="auto"/>
      <w:ind w:left="1701" w:hanging="283"/>
      <w:jc w:val="both"/>
    </w:pPr>
    <w:rPr>
      <w:rFonts w:ascii="PragmaticaTT" w:eastAsia="Times New Roman" w:hAnsi="PragmaticaTT" w:cs="Times New Roman"/>
      <w:sz w:val="24"/>
      <w:szCs w:val="20"/>
      <w:lang w:eastAsia="ru-RU"/>
    </w:rPr>
  </w:style>
  <w:style w:type="paragraph" w:customStyle="1" w:styleId="afffb">
    <w:name w:val="регламент список"/>
    <w:basedOn w:val="33"/>
    <w:autoRedefine/>
    <w:rsid w:val="00E239A8"/>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E239A8"/>
    <w:pPr>
      <w:numPr>
        <w:ilvl w:val="1"/>
        <w:numId w:val="11"/>
      </w:numPr>
      <w:tabs>
        <w:tab w:val="clear" w:pos="1440"/>
        <w:tab w:val="num" w:pos="643"/>
        <w:tab w:val="num" w:pos="1701"/>
      </w:tabs>
      <w:spacing w:after="0" w:line="240" w:lineRule="auto"/>
      <w:ind w:left="643"/>
      <w:jc w:val="both"/>
    </w:pPr>
    <w:rPr>
      <w:rFonts w:ascii="Times New Roman" w:eastAsia="Times New Roman" w:hAnsi="Times New Roman" w:cs="Times New Roman"/>
      <w:sz w:val="28"/>
      <w:szCs w:val="20"/>
      <w:lang w:eastAsia="ru-RU"/>
    </w:rPr>
  </w:style>
  <w:style w:type="paragraph" w:customStyle="1" w:styleId="32">
    <w:name w:val="Пункт_3"/>
    <w:basedOn w:val="a5"/>
    <w:rsid w:val="00E239A8"/>
    <w:pPr>
      <w:numPr>
        <w:ilvl w:val="2"/>
        <w:numId w:val="11"/>
      </w:numPr>
      <w:spacing w:after="0" w:line="240" w:lineRule="auto"/>
      <w:ind w:left="2302"/>
      <w:jc w:val="both"/>
    </w:pPr>
    <w:rPr>
      <w:rFonts w:ascii="Times New Roman" w:eastAsia="Times New Roman" w:hAnsi="Times New Roman" w:cs="Times New Roman"/>
      <w:sz w:val="28"/>
      <w:szCs w:val="28"/>
      <w:lang w:eastAsia="ru-RU"/>
    </w:rPr>
  </w:style>
  <w:style w:type="paragraph" w:customStyle="1" w:styleId="ConsNonformat">
    <w:name w:val="ConsNonformat"/>
    <w:rsid w:val="00E239A8"/>
    <w:pPr>
      <w:widowControl w:val="0"/>
      <w:spacing w:after="0" w:line="240" w:lineRule="auto"/>
      <w:ind w:firstLine="851"/>
      <w:jc w:val="both"/>
    </w:pPr>
    <w:rPr>
      <w:rFonts w:ascii="Courier New" w:eastAsia="Times New Roman" w:hAnsi="Courier New" w:cs="Times New Roman"/>
      <w:sz w:val="20"/>
      <w:szCs w:val="20"/>
      <w:lang w:eastAsia="ru-RU"/>
    </w:rPr>
  </w:style>
  <w:style w:type="paragraph" w:customStyle="1" w:styleId="02statia2">
    <w:name w:val="02statia2"/>
    <w:basedOn w:val="a5"/>
    <w:rsid w:val="00E239A8"/>
    <w:pPr>
      <w:spacing w:before="120" w:after="0" w:line="320" w:lineRule="atLeast"/>
      <w:ind w:left="2020" w:hanging="880"/>
      <w:jc w:val="both"/>
    </w:pPr>
    <w:rPr>
      <w:rFonts w:ascii="GaramondNarrowC" w:eastAsia="Times New Roman" w:hAnsi="GaramondNarrowC" w:cs="Times New Roman"/>
      <w:color w:val="000000"/>
      <w:sz w:val="21"/>
      <w:szCs w:val="21"/>
      <w:lang w:eastAsia="ru-RU"/>
    </w:rPr>
  </w:style>
  <w:style w:type="paragraph" w:customStyle="1" w:styleId="afffc">
    <w:name w:val="Подпункт"/>
    <w:basedOn w:val="affa"/>
    <w:rsid w:val="00E239A8"/>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E239A8"/>
    <w:pPr>
      <w:numPr>
        <w:numId w:val="12"/>
      </w:numPr>
      <w:tabs>
        <w:tab w:val="num" w:pos="926"/>
      </w:tabs>
      <w:ind w:left="0"/>
    </w:pPr>
  </w:style>
  <w:style w:type="paragraph" w:customStyle="1" w:styleId="afffd">
    <w:name w:val="маркированный"/>
    <w:basedOn w:val="a5"/>
    <w:semiHidden/>
    <w:rsid w:val="00E239A8"/>
    <w:pPr>
      <w:tabs>
        <w:tab w:val="num" w:pos="1701"/>
      </w:tabs>
      <w:snapToGrid w:val="0"/>
      <w:spacing w:after="0" w:line="360" w:lineRule="auto"/>
      <w:ind w:left="1701" w:hanging="567"/>
      <w:jc w:val="both"/>
    </w:pPr>
    <w:rPr>
      <w:rFonts w:ascii="Times New Roman" w:eastAsia="Times New Roman" w:hAnsi="Times New Roman" w:cs="Times New Roman"/>
      <w:bCs/>
      <w:lang w:eastAsia="ru-RU"/>
    </w:rPr>
  </w:style>
  <w:style w:type="character" w:customStyle="1" w:styleId="1e">
    <w:name w:val="Обычный1 Знак"/>
    <w:link w:val="112"/>
    <w:locked/>
    <w:rsid w:val="00E239A8"/>
    <w:rPr>
      <w:szCs w:val="24"/>
      <w:lang w:eastAsia="ru-RU"/>
    </w:rPr>
  </w:style>
  <w:style w:type="paragraph" w:customStyle="1" w:styleId="112">
    <w:name w:val="Обычный11"/>
    <w:link w:val="1e"/>
    <w:rsid w:val="00E239A8"/>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E239A8"/>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E239A8"/>
    <w:pPr>
      <w:spacing w:after="0" w:line="264" w:lineRule="auto"/>
      <w:ind w:firstLine="851"/>
      <w:jc w:val="both"/>
    </w:pPr>
    <w:rPr>
      <w:rFonts w:ascii="Times New Roman" w:eastAsia="Times New Roman" w:hAnsi="Times New Roman" w:cs="Times New Roman"/>
      <w:sz w:val="28"/>
      <w:szCs w:val="20"/>
      <w:lang w:eastAsia="ru-RU"/>
    </w:rPr>
  </w:style>
  <w:style w:type="paragraph" w:customStyle="1" w:styleId="Noeeu14">
    <w:name w:val="Noeeu14"/>
    <w:basedOn w:val="a5"/>
    <w:rsid w:val="00E239A8"/>
    <w:pPr>
      <w:overflowPunct w:val="0"/>
      <w:autoSpaceDE w:val="0"/>
      <w:autoSpaceDN w:val="0"/>
      <w:adjustRightInd w:val="0"/>
      <w:spacing w:after="0" w:line="264" w:lineRule="auto"/>
      <w:ind w:firstLine="720"/>
      <w:jc w:val="both"/>
    </w:pPr>
    <w:rPr>
      <w:rFonts w:ascii="Times New Roman" w:eastAsia="Times New Roman" w:hAnsi="Times New Roman" w:cs="Times New Roman"/>
      <w:sz w:val="28"/>
      <w:szCs w:val="20"/>
      <w:lang w:eastAsia="ru-RU"/>
    </w:rPr>
  </w:style>
  <w:style w:type="paragraph" w:customStyle="1" w:styleId="Style20">
    <w:name w:val="Style20"/>
    <w:basedOn w:val="a5"/>
    <w:rsid w:val="00E239A8"/>
    <w:pPr>
      <w:widowControl w:val="0"/>
      <w:autoSpaceDE w:val="0"/>
      <w:autoSpaceDN w:val="0"/>
      <w:adjustRightInd w:val="0"/>
      <w:spacing w:after="0" w:line="240" w:lineRule="auto"/>
      <w:ind w:firstLine="851"/>
      <w:jc w:val="both"/>
    </w:pPr>
    <w:rPr>
      <w:rFonts w:ascii="Arial" w:eastAsia="Times New Roman" w:hAnsi="Arial" w:cs="Times New Roman"/>
      <w:sz w:val="24"/>
      <w:szCs w:val="24"/>
      <w:lang w:eastAsia="ru-RU"/>
    </w:rPr>
  </w:style>
  <w:style w:type="paragraph" w:customStyle="1" w:styleId="u">
    <w:name w:val="u"/>
    <w:basedOn w:val="a5"/>
    <w:rsid w:val="00E239A8"/>
    <w:pP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a0">
    <w:name w:val="АриалСписок"/>
    <w:basedOn w:val="a5"/>
    <w:rsid w:val="00E239A8"/>
    <w:pPr>
      <w:widowControl w:val="0"/>
      <w:numPr>
        <w:numId w:val="13"/>
      </w:numPr>
      <w:tabs>
        <w:tab w:val="clear" w:pos="360"/>
        <w:tab w:val="num" w:pos="1571"/>
      </w:tabs>
      <w:adjustRightInd w:val="0"/>
      <w:spacing w:after="0" w:line="240" w:lineRule="auto"/>
      <w:ind w:left="1571"/>
      <w:jc w:val="both"/>
    </w:pPr>
    <w:rPr>
      <w:rFonts w:ascii="Arial" w:eastAsia="Times New Roman" w:hAnsi="Arial" w:cs="Arial"/>
      <w:sz w:val="24"/>
      <w:szCs w:val="24"/>
      <w:lang w:eastAsia="ru-RU"/>
    </w:rPr>
  </w:style>
  <w:style w:type="paragraph" w:customStyle="1" w:styleId="affff0">
    <w:name w:val="Текст таблицы"/>
    <w:basedOn w:val="a5"/>
    <w:semiHidden/>
    <w:rsid w:val="00E239A8"/>
    <w:pPr>
      <w:spacing w:before="40" w:after="40" w:line="240" w:lineRule="auto"/>
      <w:ind w:left="57" w:right="57" w:firstLine="851"/>
      <w:jc w:val="both"/>
    </w:pPr>
    <w:rPr>
      <w:rFonts w:ascii="Times New Roman" w:eastAsia="Times New Roman" w:hAnsi="Times New Roman" w:cs="Times New Roman"/>
      <w:bCs/>
      <w:sz w:val="24"/>
      <w:szCs w:val="24"/>
      <w:lang w:eastAsia="ru-RU"/>
    </w:rPr>
  </w:style>
  <w:style w:type="paragraph" w:customStyle="1" w:styleId="a1">
    <w:name w:val="Пункт Знак"/>
    <w:basedOn w:val="a5"/>
    <w:rsid w:val="00E239A8"/>
    <w:pPr>
      <w:numPr>
        <w:ilvl w:val="1"/>
        <w:numId w:val="14"/>
      </w:numPr>
      <w:tabs>
        <w:tab w:val="left" w:pos="851"/>
        <w:tab w:val="left" w:pos="1134"/>
      </w:tabs>
      <w:snapToGrid w:val="0"/>
      <w:spacing w:after="0" w:line="360" w:lineRule="auto"/>
      <w:jc w:val="both"/>
    </w:pPr>
    <w:rPr>
      <w:rFonts w:ascii="Times New Roman" w:eastAsia="Times New Roman" w:hAnsi="Times New Roman" w:cs="Times New Roman"/>
      <w:sz w:val="28"/>
      <w:szCs w:val="20"/>
      <w:lang w:eastAsia="ru-RU"/>
    </w:rPr>
  </w:style>
  <w:style w:type="paragraph" w:customStyle="1" w:styleId="affff1">
    <w:name w:val="Подподподпункт"/>
    <w:basedOn w:val="a5"/>
    <w:rsid w:val="00E239A8"/>
    <w:pPr>
      <w:tabs>
        <w:tab w:val="left" w:pos="1134"/>
        <w:tab w:val="num" w:pos="1576"/>
        <w:tab w:val="left" w:pos="1701"/>
      </w:tabs>
      <w:snapToGrid w:val="0"/>
      <w:spacing w:after="0" w:line="360" w:lineRule="auto"/>
      <w:ind w:left="1576" w:hanging="1008"/>
      <w:jc w:val="both"/>
    </w:pPr>
    <w:rPr>
      <w:rFonts w:ascii="Times New Roman" w:eastAsia="Times New Roman" w:hAnsi="Times New Roman" w:cs="Times New Roman"/>
      <w:sz w:val="28"/>
      <w:szCs w:val="20"/>
      <w:lang w:eastAsia="ru-RU"/>
    </w:rPr>
  </w:style>
  <w:style w:type="paragraph" w:customStyle="1" w:styleId="1">
    <w:name w:val="Пункт1"/>
    <w:basedOn w:val="a5"/>
    <w:rsid w:val="00E239A8"/>
    <w:pPr>
      <w:numPr>
        <w:numId w:val="14"/>
      </w:numPr>
      <w:snapToGrid w:val="0"/>
      <w:spacing w:before="240" w:after="0" w:line="360" w:lineRule="auto"/>
      <w:jc w:val="center"/>
    </w:pPr>
    <w:rPr>
      <w:rFonts w:ascii="Arial" w:eastAsia="Times New Roman" w:hAnsi="Arial" w:cs="Times New Roman"/>
      <w:b/>
      <w:sz w:val="28"/>
      <w:szCs w:val="28"/>
      <w:lang w:eastAsia="ru-RU"/>
    </w:rPr>
  </w:style>
  <w:style w:type="character" w:customStyle="1" w:styleId="43">
    <w:name w:val="Пункт_4 Знак"/>
    <w:link w:val="44"/>
    <w:locked/>
    <w:rsid w:val="00E239A8"/>
    <w:rPr>
      <w:rFonts w:cs="Times New Roman"/>
      <w:sz w:val="28"/>
      <w:szCs w:val="28"/>
    </w:rPr>
  </w:style>
  <w:style w:type="paragraph" w:customStyle="1" w:styleId="44">
    <w:name w:val="Пункт_4"/>
    <w:basedOn w:val="a5"/>
    <w:link w:val="43"/>
    <w:rsid w:val="00E239A8"/>
    <w:pPr>
      <w:tabs>
        <w:tab w:val="num" w:pos="2880"/>
      </w:tabs>
      <w:spacing w:after="0" w:line="240" w:lineRule="auto"/>
      <w:ind w:left="2880" w:hanging="360"/>
      <w:jc w:val="both"/>
    </w:pPr>
    <w:rPr>
      <w:rFonts w:cs="Times New Roman"/>
      <w:sz w:val="28"/>
      <w:szCs w:val="28"/>
    </w:rPr>
  </w:style>
  <w:style w:type="paragraph" w:customStyle="1" w:styleId="rvps44">
    <w:name w:val="rvps44"/>
    <w:basedOn w:val="a5"/>
    <w:rsid w:val="00E239A8"/>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45">
    <w:name w:val="rvps45"/>
    <w:basedOn w:val="a5"/>
    <w:rsid w:val="00E239A8"/>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51">
    <w:name w:val="rvps51"/>
    <w:basedOn w:val="a5"/>
    <w:rsid w:val="00E239A8"/>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48">
    <w:name w:val="rvps48"/>
    <w:basedOn w:val="a5"/>
    <w:rsid w:val="00E239A8"/>
    <w:pPr>
      <w:spacing w:after="120" w:line="240" w:lineRule="auto"/>
      <w:ind w:right="150" w:firstLine="851"/>
      <w:jc w:val="both"/>
    </w:pPr>
    <w:rPr>
      <w:rFonts w:ascii="Times New Roman" w:eastAsia="Times New Roman" w:hAnsi="Times New Roman" w:cs="Times New Roman"/>
      <w:sz w:val="24"/>
      <w:szCs w:val="24"/>
      <w:lang w:eastAsia="ru-RU"/>
    </w:rPr>
  </w:style>
  <w:style w:type="paragraph" w:customStyle="1" w:styleId="rvps59">
    <w:name w:val="rvps59"/>
    <w:basedOn w:val="a5"/>
    <w:rsid w:val="00E239A8"/>
    <w:pPr>
      <w:spacing w:before="60" w:after="0" w:line="240" w:lineRule="auto"/>
      <w:ind w:left="75" w:right="75" w:firstLine="285"/>
      <w:jc w:val="both"/>
    </w:pPr>
    <w:rPr>
      <w:rFonts w:ascii="Times New Roman" w:eastAsia="Times New Roman" w:hAnsi="Times New Roman" w:cs="Times New Roman"/>
      <w:sz w:val="24"/>
      <w:szCs w:val="24"/>
      <w:lang w:eastAsia="ru-RU"/>
    </w:rPr>
  </w:style>
  <w:style w:type="paragraph" w:customStyle="1" w:styleId="rvps52">
    <w:name w:val="rvps52"/>
    <w:basedOn w:val="a5"/>
    <w:rsid w:val="00E239A8"/>
    <w:pPr>
      <w:spacing w:after="0" w:line="240" w:lineRule="auto"/>
      <w:ind w:left="210" w:right="150" w:firstLine="851"/>
      <w:jc w:val="both"/>
    </w:pPr>
    <w:rPr>
      <w:rFonts w:ascii="Times New Roman" w:eastAsia="Times New Roman" w:hAnsi="Times New Roman" w:cs="Times New Roman"/>
      <w:sz w:val="24"/>
      <w:szCs w:val="24"/>
      <w:lang w:eastAsia="ru-RU"/>
    </w:rPr>
  </w:style>
  <w:style w:type="paragraph" w:customStyle="1" w:styleId="rvps67">
    <w:name w:val="rvps67"/>
    <w:basedOn w:val="a5"/>
    <w:rsid w:val="00E239A8"/>
    <w:pPr>
      <w:spacing w:before="120" w:after="0" w:line="240" w:lineRule="auto"/>
      <w:ind w:left="75" w:right="150" w:firstLine="851"/>
      <w:jc w:val="both"/>
    </w:pPr>
    <w:rPr>
      <w:rFonts w:ascii="Times New Roman" w:eastAsia="Times New Roman" w:hAnsi="Times New Roman" w:cs="Times New Roman"/>
      <w:sz w:val="24"/>
      <w:szCs w:val="24"/>
      <w:lang w:eastAsia="ru-RU"/>
    </w:rPr>
  </w:style>
  <w:style w:type="paragraph" w:customStyle="1" w:styleId="rvps50">
    <w:name w:val="rvps50"/>
    <w:basedOn w:val="a5"/>
    <w:rsid w:val="00E239A8"/>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70">
    <w:name w:val="rvps70"/>
    <w:basedOn w:val="a5"/>
    <w:rsid w:val="00E239A8"/>
    <w:pPr>
      <w:spacing w:after="0" w:line="240" w:lineRule="auto"/>
      <w:ind w:left="780" w:right="150" w:firstLine="851"/>
      <w:jc w:val="both"/>
    </w:pPr>
    <w:rPr>
      <w:rFonts w:ascii="Times New Roman" w:eastAsia="Times New Roman" w:hAnsi="Times New Roman" w:cs="Times New Roman"/>
      <w:sz w:val="24"/>
      <w:szCs w:val="24"/>
      <w:lang w:eastAsia="ru-RU"/>
    </w:rPr>
  </w:style>
  <w:style w:type="paragraph" w:customStyle="1" w:styleId="rvps78">
    <w:name w:val="rvps78"/>
    <w:basedOn w:val="a5"/>
    <w:rsid w:val="00E239A8"/>
    <w:pPr>
      <w:spacing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82">
    <w:name w:val="rvps82"/>
    <w:basedOn w:val="a5"/>
    <w:rsid w:val="00E239A8"/>
    <w:pPr>
      <w:spacing w:before="120" w:after="120" w:line="240" w:lineRule="auto"/>
      <w:ind w:left="45" w:right="150" w:firstLine="851"/>
      <w:jc w:val="both"/>
    </w:pPr>
    <w:rPr>
      <w:rFonts w:ascii="Times New Roman" w:eastAsia="Times New Roman" w:hAnsi="Times New Roman" w:cs="Times New Roman"/>
      <w:sz w:val="24"/>
      <w:szCs w:val="24"/>
      <w:lang w:eastAsia="ru-RU"/>
    </w:rPr>
  </w:style>
  <w:style w:type="paragraph" w:customStyle="1" w:styleId="rvps83">
    <w:name w:val="rvps83"/>
    <w:basedOn w:val="a5"/>
    <w:rsid w:val="00E239A8"/>
    <w:pPr>
      <w:spacing w:before="120" w:after="0" w:line="240" w:lineRule="auto"/>
      <w:ind w:left="45" w:right="150" w:firstLine="851"/>
      <w:jc w:val="both"/>
    </w:pPr>
    <w:rPr>
      <w:rFonts w:ascii="Times New Roman" w:eastAsia="Times New Roman" w:hAnsi="Times New Roman" w:cs="Times New Roman"/>
      <w:sz w:val="24"/>
      <w:szCs w:val="24"/>
      <w:lang w:eastAsia="ru-RU"/>
    </w:rPr>
  </w:style>
  <w:style w:type="paragraph" w:customStyle="1" w:styleId="rvps84">
    <w:name w:val="rvps84"/>
    <w:basedOn w:val="a5"/>
    <w:rsid w:val="00E239A8"/>
    <w:pPr>
      <w:spacing w:before="120" w:after="120" w:line="240" w:lineRule="auto"/>
      <w:ind w:right="150" w:firstLine="851"/>
      <w:jc w:val="both"/>
    </w:pPr>
    <w:rPr>
      <w:rFonts w:ascii="Times New Roman" w:eastAsia="Times New Roman" w:hAnsi="Times New Roman" w:cs="Times New Roman"/>
      <w:sz w:val="24"/>
      <w:szCs w:val="24"/>
      <w:lang w:eastAsia="ru-RU"/>
    </w:rPr>
  </w:style>
  <w:style w:type="character" w:customStyle="1" w:styleId="labelheaderlevel21">
    <w:name w:val="label_header_level_21"/>
    <w:rsid w:val="00E239A8"/>
    <w:rPr>
      <w:rFonts w:cs="Times New Roman"/>
      <w:b/>
      <w:bCs/>
      <w:color w:val="0000FF"/>
      <w:sz w:val="20"/>
      <w:szCs w:val="20"/>
    </w:rPr>
  </w:style>
  <w:style w:type="character" w:customStyle="1" w:styleId="FontStyle15">
    <w:name w:val="Font Style15"/>
    <w:uiPriority w:val="99"/>
    <w:rsid w:val="00E239A8"/>
    <w:rPr>
      <w:rFonts w:ascii="Times New Roman" w:hAnsi="Times New Roman" w:cs="Times New Roman"/>
      <w:sz w:val="26"/>
      <w:szCs w:val="26"/>
    </w:rPr>
  </w:style>
  <w:style w:type="character" w:customStyle="1" w:styleId="affff2">
    <w:name w:val="комментарий"/>
    <w:rsid w:val="00E239A8"/>
    <w:rPr>
      <w:rFonts w:cs="Times New Roman"/>
      <w:b/>
      <w:i/>
      <w:shd w:val="clear" w:color="auto" w:fill="FFFF99"/>
    </w:rPr>
  </w:style>
  <w:style w:type="character" w:customStyle="1" w:styleId="affff3">
    <w:name w:val="Основной шрифт"/>
    <w:semiHidden/>
    <w:rsid w:val="00E239A8"/>
  </w:style>
  <w:style w:type="character" w:customStyle="1" w:styleId="affff4">
    <w:name w:val="Подпункт Знак"/>
    <w:rsid w:val="00E239A8"/>
    <w:rPr>
      <w:rFonts w:cs="Times New Roman"/>
      <w:sz w:val="28"/>
      <w:lang w:val="ru-RU" w:eastAsia="ru-RU" w:bidi="ar-SA"/>
    </w:rPr>
  </w:style>
  <w:style w:type="character" w:customStyle="1" w:styleId="FontStyle11">
    <w:name w:val="Font Style11"/>
    <w:rsid w:val="00E239A8"/>
    <w:rPr>
      <w:rFonts w:ascii="Times New Roman" w:hAnsi="Times New Roman" w:cs="Times New Roman"/>
      <w:sz w:val="26"/>
      <w:szCs w:val="26"/>
    </w:rPr>
  </w:style>
  <w:style w:type="character" w:customStyle="1" w:styleId="Sp1">
    <w:name w:val="Sp1 Знак Знак"/>
    <w:rsid w:val="00E239A8"/>
    <w:rPr>
      <w:rFonts w:cs="Times New Roman"/>
      <w:b/>
      <w:bCs/>
      <w:kern w:val="24"/>
      <w:sz w:val="24"/>
      <w:szCs w:val="24"/>
      <w:lang w:val="ru-RU" w:eastAsia="ru-RU" w:bidi="ar-SA"/>
    </w:rPr>
  </w:style>
  <w:style w:type="character" w:customStyle="1" w:styleId="FontStyle33">
    <w:name w:val="Font Style33"/>
    <w:rsid w:val="00E239A8"/>
    <w:rPr>
      <w:rFonts w:ascii="Times New Roman" w:hAnsi="Times New Roman" w:cs="Times New Roman"/>
      <w:sz w:val="26"/>
      <w:szCs w:val="26"/>
    </w:rPr>
  </w:style>
  <w:style w:type="character" w:customStyle="1" w:styleId="FontStyle57">
    <w:name w:val="Font Style57"/>
    <w:rsid w:val="00E239A8"/>
    <w:rPr>
      <w:rFonts w:ascii="Times New Roman" w:hAnsi="Times New Roman" w:cs="Times New Roman"/>
      <w:b/>
      <w:bCs/>
      <w:sz w:val="20"/>
      <w:szCs w:val="20"/>
    </w:rPr>
  </w:style>
  <w:style w:type="character" w:customStyle="1" w:styleId="urtxtstd1">
    <w:name w:val="urtxtstd1"/>
    <w:rsid w:val="00E239A8"/>
    <w:rPr>
      <w:rFonts w:ascii="Arial" w:hAnsi="Arial" w:cs="Arial"/>
      <w:sz w:val="17"/>
      <w:szCs w:val="17"/>
    </w:rPr>
  </w:style>
  <w:style w:type="character" w:customStyle="1" w:styleId="rvts9">
    <w:name w:val="rvts9"/>
    <w:rsid w:val="00E239A8"/>
    <w:rPr>
      <w:rFonts w:ascii="Times New Roman" w:hAnsi="Times New Roman" w:cs="Times New Roman"/>
      <w:b/>
      <w:bCs/>
      <w:sz w:val="28"/>
      <w:szCs w:val="28"/>
    </w:rPr>
  </w:style>
  <w:style w:type="character" w:customStyle="1" w:styleId="rvts6">
    <w:name w:val="rvts6"/>
    <w:rsid w:val="00E239A8"/>
    <w:rPr>
      <w:rFonts w:ascii="Times New Roman" w:hAnsi="Times New Roman" w:cs="Times New Roman"/>
      <w:sz w:val="24"/>
      <w:szCs w:val="24"/>
    </w:rPr>
  </w:style>
  <w:style w:type="character" w:customStyle="1" w:styleId="rvts30">
    <w:name w:val="rvts30"/>
    <w:rsid w:val="00E239A8"/>
    <w:rPr>
      <w:rFonts w:ascii="Times New Roman" w:hAnsi="Times New Roman" w:cs="Times New Roman"/>
      <w:sz w:val="22"/>
      <w:szCs w:val="22"/>
    </w:rPr>
  </w:style>
  <w:style w:type="character" w:customStyle="1" w:styleId="rvts36">
    <w:name w:val="rvts36"/>
    <w:rsid w:val="00E239A8"/>
    <w:rPr>
      <w:rFonts w:ascii="Times New Roman" w:hAnsi="Times New Roman" w:cs="Times New Roman"/>
      <w:color w:val="000000"/>
      <w:sz w:val="22"/>
      <w:szCs w:val="22"/>
    </w:rPr>
  </w:style>
  <w:style w:type="character" w:customStyle="1" w:styleId="rvts25">
    <w:name w:val="rvts25"/>
    <w:rsid w:val="00E239A8"/>
    <w:rPr>
      <w:rFonts w:ascii="Times New Roman" w:hAnsi="Times New Roman" w:cs="Times New Roman"/>
      <w:b/>
      <w:bCs/>
      <w:i/>
      <w:iCs/>
      <w:shd w:val="clear" w:color="auto" w:fill="FDE9D9"/>
    </w:rPr>
  </w:style>
  <w:style w:type="character" w:customStyle="1" w:styleId="rvts46">
    <w:name w:val="rvts46"/>
    <w:rsid w:val="00E239A8"/>
    <w:rPr>
      <w:rFonts w:ascii="Times New Roman" w:hAnsi="Times New Roman" w:cs="Times New Roman"/>
      <w:i/>
      <w:iCs/>
      <w:shd w:val="clear" w:color="auto" w:fill="FABF8F"/>
    </w:rPr>
  </w:style>
  <w:style w:type="character" w:customStyle="1" w:styleId="urtxtstd">
    <w:name w:val="urtxtstd"/>
    <w:rsid w:val="00E239A8"/>
    <w:rPr>
      <w:rFonts w:cs="Times New Roman"/>
    </w:rPr>
  </w:style>
  <w:style w:type="paragraph" w:styleId="50">
    <w:name w:val="List Bullet 5"/>
    <w:basedOn w:val="a5"/>
    <w:rsid w:val="00E239A8"/>
    <w:pPr>
      <w:numPr>
        <w:numId w:val="17"/>
      </w:numPr>
      <w:spacing w:after="0" w:line="240" w:lineRule="auto"/>
      <w:jc w:val="both"/>
    </w:pPr>
    <w:rPr>
      <w:rFonts w:ascii="Times New Roman" w:eastAsia="Times New Roman" w:hAnsi="Times New Roman" w:cs="Times New Roman"/>
      <w:sz w:val="24"/>
      <w:szCs w:val="24"/>
      <w:lang w:eastAsia="ru-RU"/>
    </w:rPr>
  </w:style>
  <w:style w:type="paragraph" w:customStyle="1" w:styleId="NVGBullet">
    <w:name w:val="NVG Bullet"/>
    <w:basedOn w:val="a5"/>
    <w:rsid w:val="00E239A8"/>
    <w:pPr>
      <w:numPr>
        <w:numId w:val="18"/>
      </w:numPr>
      <w:suppressAutoHyphens/>
      <w:spacing w:before="120" w:after="0" w:line="240" w:lineRule="auto"/>
      <w:jc w:val="both"/>
    </w:pPr>
    <w:rPr>
      <w:rFonts w:ascii="Arial" w:eastAsia="Times New Roman" w:hAnsi="Arial" w:cs="Times New Roman"/>
      <w:sz w:val="24"/>
      <w:szCs w:val="24"/>
      <w:lang w:val="en-US" w:eastAsia="ar-SA"/>
    </w:rPr>
  </w:style>
  <w:style w:type="paragraph" w:customStyle="1" w:styleId="affff5">
    <w:name w:val="Текст_бо"/>
    <w:basedOn w:val="af5"/>
    <w:autoRedefine/>
    <w:uiPriority w:val="99"/>
    <w:rsid w:val="00E239A8"/>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E239A8"/>
    <w:pPr>
      <w:spacing w:after="0" w:line="240" w:lineRule="auto"/>
      <w:ind w:firstLine="567"/>
      <w:jc w:val="both"/>
    </w:pPr>
    <w:rPr>
      <w:rFonts w:ascii="Times New Roman" w:eastAsia="Times New Roman" w:hAnsi="Times New Roman" w:cs="Times New Roman"/>
      <w:sz w:val="26"/>
      <w:szCs w:val="20"/>
      <w:lang w:eastAsia="ru-RU"/>
    </w:rPr>
  </w:style>
  <w:style w:type="character" w:customStyle="1" w:styleId="affff7">
    <w:name w:val="текст смк Знак"/>
    <w:link w:val="affff6"/>
    <w:uiPriority w:val="99"/>
    <w:locked/>
    <w:rsid w:val="00E239A8"/>
    <w:rPr>
      <w:rFonts w:ascii="Times New Roman" w:eastAsia="Times New Roman" w:hAnsi="Times New Roman" w:cs="Times New Roman"/>
      <w:sz w:val="26"/>
      <w:szCs w:val="20"/>
      <w:lang w:eastAsia="ru-RU"/>
    </w:rPr>
  </w:style>
  <w:style w:type="numbering" w:customStyle="1" w:styleId="12">
    <w:name w:val="Стиль1"/>
    <w:rsid w:val="00E239A8"/>
    <w:pPr>
      <w:numPr>
        <w:numId w:val="15"/>
      </w:numPr>
    </w:pPr>
  </w:style>
  <w:style w:type="numbering" w:customStyle="1" w:styleId="21">
    <w:name w:val="Стиль2"/>
    <w:rsid w:val="00E239A8"/>
    <w:pPr>
      <w:numPr>
        <w:numId w:val="16"/>
      </w:numPr>
    </w:pPr>
  </w:style>
  <w:style w:type="character" w:styleId="affff8">
    <w:name w:val="Strong"/>
    <w:uiPriority w:val="22"/>
    <w:qFormat/>
    <w:rsid w:val="00E239A8"/>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E239A8"/>
    <w:rPr>
      <w:iCs/>
      <w:sz w:val="24"/>
      <w:szCs w:val="24"/>
      <w:lang w:val="ru-RU" w:eastAsia="ru-RU" w:bidi="ar-SA"/>
    </w:rPr>
  </w:style>
  <w:style w:type="character" w:customStyle="1" w:styleId="CommentTextChar">
    <w:name w:val="Comment Text Char"/>
    <w:semiHidden/>
    <w:locked/>
    <w:rsid w:val="00E239A8"/>
    <w:rPr>
      <w:rFonts w:cs="Times New Roman"/>
    </w:rPr>
  </w:style>
  <w:style w:type="character" w:customStyle="1" w:styleId="PlainTextChar">
    <w:name w:val="Plain Text Char"/>
    <w:locked/>
    <w:rsid w:val="00E239A8"/>
    <w:rPr>
      <w:rFonts w:ascii="Courier New" w:hAnsi="Courier New" w:cs="Courier New"/>
      <w:snapToGrid w:val="0"/>
    </w:rPr>
  </w:style>
  <w:style w:type="paragraph" w:customStyle="1" w:styleId="a2">
    <w:name w:val="Текст_бюл смк"/>
    <w:basedOn w:val="affff6"/>
    <w:uiPriority w:val="99"/>
    <w:rsid w:val="00E239A8"/>
    <w:pPr>
      <w:numPr>
        <w:numId w:val="19"/>
      </w:numPr>
      <w:tabs>
        <w:tab w:val="clear" w:pos="1004"/>
        <w:tab w:val="num" w:pos="360"/>
      </w:tabs>
      <w:ind w:left="0" w:firstLine="567"/>
    </w:pPr>
    <w:rPr>
      <w:szCs w:val="26"/>
    </w:rPr>
  </w:style>
  <w:style w:type="paragraph" w:customStyle="1" w:styleId="3b">
    <w:name w:val="Текст_бюл3"/>
    <w:basedOn w:val="a5"/>
    <w:uiPriority w:val="99"/>
    <w:rsid w:val="00E239A8"/>
    <w:pPr>
      <w:tabs>
        <w:tab w:val="left" w:pos="851"/>
        <w:tab w:val="num" w:pos="1920"/>
      </w:tabs>
      <w:spacing w:after="0" w:line="360" w:lineRule="auto"/>
      <w:ind w:left="1920" w:firstLine="709"/>
      <w:jc w:val="both"/>
    </w:pPr>
    <w:rPr>
      <w:rFonts w:ascii="Times New Roman" w:eastAsia="MS Mincho" w:hAnsi="Times New Roman" w:cs="Times New Roman"/>
      <w:sz w:val="26"/>
      <w:szCs w:val="26"/>
      <w:lang w:eastAsia="ru-RU"/>
    </w:rPr>
  </w:style>
  <w:style w:type="character" w:customStyle="1" w:styleId="HTML1">
    <w:name w:val="Адрес HTML Знак"/>
    <w:link w:val="HTML2"/>
    <w:locked/>
    <w:rsid w:val="00E239A8"/>
    <w:rPr>
      <w:i/>
      <w:iCs/>
      <w:sz w:val="24"/>
      <w:szCs w:val="24"/>
    </w:rPr>
  </w:style>
  <w:style w:type="paragraph" w:styleId="HTML2">
    <w:name w:val="HTML Address"/>
    <w:basedOn w:val="a5"/>
    <w:link w:val="HTML1"/>
    <w:rsid w:val="00E239A8"/>
    <w:pPr>
      <w:spacing w:after="60" w:line="240" w:lineRule="auto"/>
      <w:ind w:firstLine="851"/>
      <w:jc w:val="both"/>
    </w:pPr>
    <w:rPr>
      <w:i/>
      <w:iCs/>
      <w:sz w:val="24"/>
      <w:szCs w:val="24"/>
    </w:rPr>
  </w:style>
  <w:style w:type="character" w:customStyle="1" w:styleId="HTML10">
    <w:name w:val="Адрес HTML Знак1"/>
    <w:basedOn w:val="a6"/>
    <w:rsid w:val="00E239A8"/>
    <w:rPr>
      <w:i/>
      <w:iCs/>
    </w:rPr>
  </w:style>
  <w:style w:type="character" w:customStyle="1" w:styleId="HeaderChar">
    <w:name w:val="Header Char"/>
    <w:locked/>
    <w:rsid w:val="00E239A8"/>
    <w:rPr>
      <w:rFonts w:ascii="Arial" w:hAnsi="Arial" w:cs="Times New Roman"/>
      <w:snapToGrid w:val="0"/>
      <w:sz w:val="22"/>
    </w:rPr>
  </w:style>
  <w:style w:type="paragraph" w:customStyle="1" w:styleId="CCLegal1">
    <w:name w:val="CC Legal 1"/>
    <w:rsid w:val="00E239A8"/>
    <w:pPr>
      <w:tabs>
        <w:tab w:val="left" w:pos="-720"/>
      </w:tabs>
      <w:suppressAutoHyphens/>
      <w:overflowPunct w:val="0"/>
      <w:autoSpaceDE w:val="0"/>
      <w:autoSpaceDN w:val="0"/>
      <w:adjustRightInd w:val="0"/>
      <w:spacing w:after="0" w:line="240" w:lineRule="auto"/>
      <w:ind w:firstLine="851"/>
      <w:jc w:val="both"/>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E239A8"/>
    <w:pPr>
      <w:widowControl w:val="0"/>
      <w:suppressLineNumbers/>
      <w:suppressAutoHyphens/>
      <w:autoSpaceDE w:val="0"/>
      <w:spacing w:after="0" w:line="240" w:lineRule="auto"/>
      <w:ind w:firstLine="851"/>
      <w:jc w:val="both"/>
    </w:pPr>
    <w:rPr>
      <w:rFonts w:ascii="Times New Roman" w:eastAsia="Times New Roman" w:hAnsi="Times New Roman" w:cs="Courier New"/>
      <w:szCs w:val="20"/>
      <w:lang w:eastAsia="ru-RU"/>
    </w:rPr>
  </w:style>
  <w:style w:type="paragraph" w:customStyle="1" w:styleId="1CharChar">
    <w:name w:val="Знак Знак1 Char Char"/>
    <w:basedOn w:val="a5"/>
    <w:rsid w:val="00E239A8"/>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affffa">
    <w:name w:val="Колонтитул (правый)"/>
    <w:basedOn w:val="affffb"/>
    <w:next w:val="a5"/>
    <w:uiPriority w:val="99"/>
    <w:rsid w:val="00E239A8"/>
    <w:pPr>
      <w:jc w:val="both"/>
    </w:pPr>
    <w:rPr>
      <w:sz w:val="16"/>
      <w:szCs w:val="16"/>
    </w:rPr>
  </w:style>
  <w:style w:type="paragraph" w:customStyle="1" w:styleId="affffb">
    <w:name w:val="Текст (прав. подпись)"/>
    <w:basedOn w:val="a5"/>
    <w:next w:val="a5"/>
    <w:uiPriority w:val="99"/>
    <w:rsid w:val="00E239A8"/>
    <w:pPr>
      <w:autoSpaceDE w:val="0"/>
      <w:autoSpaceDN w:val="0"/>
      <w:adjustRightInd w:val="0"/>
      <w:spacing w:after="0" w:line="240" w:lineRule="auto"/>
      <w:ind w:firstLine="851"/>
      <w:jc w:val="right"/>
    </w:pPr>
    <w:rPr>
      <w:rFonts w:ascii="Arial" w:eastAsia="Times New Roman" w:hAnsi="Arial" w:cs="Arial"/>
      <w:sz w:val="24"/>
      <w:szCs w:val="24"/>
      <w:lang w:eastAsia="ru-RU"/>
    </w:rPr>
  </w:style>
  <w:style w:type="character" w:customStyle="1" w:styleId="affffc">
    <w:name w:val="Цветовое выделение"/>
    <w:uiPriority w:val="99"/>
    <w:rsid w:val="00E239A8"/>
    <w:rPr>
      <w:b/>
      <w:bCs/>
      <w:color w:val="000080"/>
    </w:rPr>
  </w:style>
  <w:style w:type="paragraph" w:customStyle="1" w:styleId="affffd">
    <w:name w:val="Таблицы (моноширинный)"/>
    <w:basedOn w:val="a5"/>
    <w:next w:val="a5"/>
    <w:uiPriority w:val="99"/>
    <w:rsid w:val="00E239A8"/>
    <w:pPr>
      <w:autoSpaceDE w:val="0"/>
      <w:autoSpaceDN w:val="0"/>
      <w:adjustRightInd w:val="0"/>
      <w:spacing w:after="0" w:line="240" w:lineRule="auto"/>
      <w:ind w:firstLine="851"/>
      <w:jc w:val="both"/>
    </w:pPr>
    <w:rPr>
      <w:rFonts w:ascii="Courier New" w:eastAsia="Times New Roman" w:hAnsi="Courier New" w:cs="Courier New"/>
      <w:sz w:val="24"/>
      <w:szCs w:val="24"/>
      <w:lang w:eastAsia="ru-RU"/>
    </w:rPr>
  </w:style>
  <w:style w:type="paragraph" w:customStyle="1" w:styleId="1CharChar1">
    <w:name w:val="Знак Знак1 Char Char1"/>
    <w:basedOn w:val="a5"/>
    <w:uiPriority w:val="99"/>
    <w:rsid w:val="00E239A8"/>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character" w:customStyle="1" w:styleId="affffe">
    <w:name w:val="Гипертекстовая ссылка"/>
    <w:uiPriority w:val="99"/>
    <w:rsid w:val="00E239A8"/>
    <w:rPr>
      <w:b/>
      <w:bCs/>
      <w:color w:val="008000"/>
    </w:rPr>
  </w:style>
  <w:style w:type="paragraph" w:customStyle="1" w:styleId="1CharChar2">
    <w:name w:val="Знак Знак1 Char Char2"/>
    <w:basedOn w:val="a5"/>
    <w:uiPriority w:val="99"/>
    <w:rsid w:val="00E239A8"/>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3">
    <w:name w:val="Знак Знак1 Char Char3"/>
    <w:basedOn w:val="a5"/>
    <w:uiPriority w:val="99"/>
    <w:rsid w:val="00E239A8"/>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4">
    <w:name w:val="Знак Знак1 Char Char4"/>
    <w:basedOn w:val="a5"/>
    <w:uiPriority w:val="99"/>
    <w:rsid w:val="00E239A8"/>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5">
    <w:name w:val="Знак Знак1 Char Char5"/>
    <w:basedOn w:val="a5"/>
    <w:uiPriority w:val="99"/>
    <w:rsid w:val="00E239A8"/>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styleId="afffff">
    <w:name w:val="Title"/>
    <w:basedOn w:val="a5"/>
    <w:link w:val="afffff0"/>
    <w:uiPriority w:val="99"/>
    <w:qFormat/>
    <w:rsid w:val="00E239A8"/>
    <w:pPr>
      <w:spacing w:after="0" w:line="240" w:lineRule="auto"/>
      <w:ind w:firstLine="851"/>
      <w:jc w:val="center"/>
    </w:pPr>
    <w:rPr>
      <w:rFonts w:ascii="Times New Roman" w:eastAsia="Times New Roman" w:hAnsi="Times New Roman" w:cs="Times New Roman"/>
      <w:b/>
      <w:bCs/>
      <w:caps/>
      <w:sz w:val="20"/>
      <w:szCs w:val="20"/>
      <w:lang w:eastAsia="ru-RU"/>
    </w:rPr>
  </w:style>
  <w:style w:type="character" w:customStyle="1" w:styleId="afffff0">
    <w:name w:val="Название Знак"/>
    <w:basedOn w:val="a6"/>
    <w:link w:val="afffff"/>
    <w:uiPriority w:val="99"/>
    <w:rsid w:val="00E239A8"/>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E239A8"/>
    <w:pPr>
      <w:widowControl w:val="0"/>
      <w:adjustRightInd w:val="0"/>
      <w:spacing w:line="240" w:lineRule="exact"/>
      <w:ind w:firstLine="851"/>
      <w:jc w:val="right"/>
    </w:pPr>
    <w:rPr>
      <w:rFonts w:ascii="Times New Roman" w:eastAsia="Times New Roman" w:hAnsi="Times New Roman" w:cs="Times New Roman"/>
      <w:sz w:val="20"/>
      <w:szCs w:val="20"/>
      <w:lang w:val="en-GB"/>
    </w:rPr>
  </w:style>
  <w:style w:type="paragraph" w:customStyle="1" w:styleId="Iauiue">
    <w:name w:val="Iau?iue"/>
    <w:rsid w:val="00E239A8"/>
    <w:pPr>
      <w:spacing w:after="0" w:line="240" w:lineRule="auto"/>
      <w:ind w:firstLine="851"/>
      <w:jc w:val="both"/>
    </w:pPr>
    <w:rPr>
      <w:rFonts w:ascii="Times New Roman" w:eastAsia="Times New Roman" w:hAnsi="Times New Roman" w:cs="Times New Roman"/>
      <w:sz w:val="20"/>
      <w:szCs w:val="20"/>
      <w:lang w:val="en-US" w:eastAsia="ru-RU"/>
    </w:rPr>
  </w:style>
  <w:style w:type="paragraph" w:customStyle="1" w:styleId="2d">
    <w:name w:val="Обычный2"/>
    <w:rsid w:val="00E239A8"/>
    <w:pPr>
      <w:widowControl w:val="0"/>
      <w:spacing w:before="240" w:after="0" w:line="300" w:lineRule="auto"/>
      <w:ind w:firstLine="851"/>
      <w:jc w:val="both"/>
    </w:pPr>
    <w:rPr>
      <w:rFonts w:ascii="Times New Roman" w:eastAsia="Times New Roman" w:hAnsi="Times New Roman" w:cs="Times New Roman"/>
      <w:snapToGrid w:val="0"/>
      <w:szCs w:val="20"/>
      <w:lang w:eastAsia="ru-RU"/>
    </w:rPr>
  </w:style>
  <w:style w:type="paragraph" w:styleId="afffff2">
    <w:name w:val="Subtitle"/>
    <w:basedOn w:val="a5"/>
    <w:link w:val="1f"/>
    <w:uiPriority w:val="99"/>
    <w:qFormat/>
    <w:rsid w:val="00E239A8"/>
    <w:pPr>
      <w:spacing w:after="0" w:line="240" w:lineRule="auto"/>
      <w:ind w:firstLine="851"/>
      <w:jc w:val="center"/>
    </w:pPr>
    <w:rPr>
      <w:rFonts w:ascii="Times New Roman" w:eastAsia="Times New Roman" w:hAnsi="Times New Roman" w:cs="Times New Roman"/>
      <w:b/>
      <w:sz w:val="28"/>
      <w:szCs w:val="20"/>
      <w:lang w:eastAsia="ru-RU"/>
    </w:rPr>
  </w:style>
  <w:style w:type="character" w:customStyle="1" w:styleId="afffff3">
    <w:name w:val="Подзаголовок Знак"/>
    <w:basedOn w:val="a6"/>
    <w:rsid w:val="00E239A8"/>
    <w:rPr>
      <w:rFonts w:eastAsiaTheme="minorEastAsia"/>
      <w:color w:val="5A5A5A" w:themeColor="text1" w:themeTint="A5"/>
      <w:spacing w:val="15"/>
    </w:rPr>
  </w:style>
  <w:style w:type="character" w:customStyle="1" w:styleId="1f">
    <w:name w:val="Подзаголовок Знак1"/>
    <w:link w:val="afffff2"/>
    <w:uiPriority w:val="99"/>
    <w:locked/>
    <w:rsid w:val="00E239A8"/>
    <w:rPr>
      <w:rFonts w:ascii="Times New Roman" w:eastAsia="Times New Roman" w:hAnsi="Times New Roman" w:cs="Times New Roman"/>
      <w:b/>
      <w:sz w:val="28"/>
      <w:szCs w:val="20"/>
      <w:lang w:eastAsia="ru-RU"/>
    </w:rPr>
  </w:style>
  <w:style w:type="paragraph" w:customStyle="1" w:styleId="3c">
    <w:name w:val="Обычный3"/>
    <w:rsid w:val="00E239A8"/>
    <w:pPr>
      <w:widowControl w:val="0"/>
      <w:spacing w:before="240" w:after="0" w:line="300" w:lineRule="auto"/>
      <w:ind w:firstLine="851"/>
      <w:jc w:val="both"/>
    </w:pPr>
    <w:rPr>
      <w:rFonts w:ascii="Times New Roman" w:eastAsia="Times New Roman" w:hAnsi="Times New Roman" w:cs="Times New Roman"/>
      <w:snapToGrid w:val="0"/>
      <w:szCs w:val="20"/>
      <w:lang w:eastAsia="ru-RU"/>
    </w:rPr>
  </w:style>
  <w:style w:type="table" w:customStyle="1" w:styleId="1f0">
    <w:name w:val="Сетка таблицы1"/>
    <w:basedOn w:val="a7"/>
    <w:next w:val="af2"/>
    <w:uiPriority w:val="59"/>
    <w:rsid w:val="00E239A8"/>
    <w:pPr>
      <w:spacing w:after="0" w:line="240" w:lineRule="auto"/>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E239A8"/>
    <w:pPr>
      <w:widowControl w:val="0"/>
      <w:autoSpaceDE w:val="0"/>
      <w:autoSpaceDN w:val="0"/>
      <w:spacing w:after="0" w:line="240" w:lineRule="auto"/>
      <w:ind w:firstLine="851"/>
      <w:jc w:val="both"/>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E239A8"/>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E239A8"/>
    <w:rPr>
      <w:rFonts w:ascii="Arial" w:eastAsia="Calibri" w:hAnsi="Arial" w:cs="Times New Roman"/>
      <w:lang w:eastAsia="ru-RU"/>
    </w:rPr>
  </w:style>
  <w:style w:type="character" w:customStyle="1" w:styleId="apple-converted-space">
    <w:name w:val="apple-converted-space"/>
    <w:basedOn w:val="a6"/>
    <w:uiPriority w:val="99"/>
    <w:rsid w:val="00E239A8"/>
    <w:rPr>
      <w:rFonts w:cs="Times New Roman"/>
    </w:rPr>
  </w:style>
  <w:style w:type="character" w:customStyle="1" w:styleId="apple-style-span">
    <w:name w:val="apple-style-span"/>
    <w:basedOn w:val="a6"/>
    <w:rsid w:val="00E239A8"/>
    <w:rPr>
      <w:rFonts w:cs="Times New Roman"/>
    </w:rPr>
  </w:style>
  <w:style w:type="character" w:customStyle="1" w:styleId="defaultdocbaseattributestylewithoutnowrap1">
    <w:name w:val="defaultdocbaseattributestylewithoutnowrap1"/>
    <w:basedOn w:val="a6"/>
    <w:uiPriority w:val="99"/>
    <w:rsid w:val="00E239A8"/>
    <w:rPr>
      <w:rFonts w:ascii="Tahoma" w:hAnsi="Tahoma" w:cs="Tahoma"/>
    </w:rPr>
  </w:style>
  <w:style w:type="character" w:customStyle="1" w:styleId="FontStyle46">
    <w:name w:val="Font Style46"/>
    <w:uiPriority w:val="99"/>
    <w:rsid w:val="00E239A8"/>
    <w:rPr>
      <w:rFonts w:ascii="Arial" w:hAnsi="Arial"/>
      <w:sz w:val="18"/>
    </w:rPr>
  </w:style>
  <w:style w:type="paragraph" w:customStyle="1" w:styleId="Style9">
    <w:name w:val="Style9"/>
    <w:basedOn w:val="a5"/>
    <w:uiPriority w:val="99"/>
    <w:rsid w:val="00E239A8"/>
    <w:pPr>
      <w:widowControl w:val="0"/>
      <w:autoSpaceDE w:val="0"/>
      <w:autoSpaceDN w:val="0"/>
      <w:adjustRightInd w:val="0"/>
      <w:spacing w:after="0" w:line="240" w:lineRule="auto"/>
      <w:ind w:firstLine="851"/>
      <w:jc w:val="both"/>
    </w:pPr>
    <w:rPr>
      <w:rFonts w:ascii="Arial" w:eastAsia="Times New Roman" w:hAnsi="Arial" w:cs="Arial"/>
      <w:sz w:val="24"/>
      <w:szCs w:val="24"/>
      <w:lang w:eastAsia="ru-RU"/>
    </w:rPr>
  </w:style>
  <w:style w:type="paragraph" w:styleId="45">
    <w:name w:val="List Bullet 4"/>
    <w:basedOn w:val="a5"/>
    <w:uiPriority w:val="99"/>
    <w:rsid w:val="00E239A8"/>
    <w:pPr>
      <w:tabs>
        <w:tab w:val="num" w:pos="1209"/>
      </w:tabs>
      <w:spacing w:after="0" w:line="240" w:lineRule="auto"/>
      <w:ind w:left="1209" w:hanging="360"/>
      <w:jc w:val="both"/>
    </w:pPr>
    <w:rPr>
      <w:rFonts w:ascii="Times New Roman" w:eastAsia="Times New Roman" w:hAnsi="Times New Roman" w:cs="Times New Roman"/>
      <w:sz w:val="24"/>
      <w:szCs w:val="24"/>
      <w:lang w:eastAsia="ru-RU"/>
    </w:rPr>
  </w:style>
  <w:style w:type="character" w:styleId="afffff7">
    <w:name w:val="Emphasis"/>
    <w:basedOn w:val="a6"/>
    <w:uiPriority w:val="99"/>
    <w:qFormat/>
    <w:rsid w:val="00E239A8"/>
    <w:rPr>
      <w:rFonts w:cs="Times New Roman"/>
      <w:i/>
    </w:rPr>
  </w:style>
  <w:style w:type="paragraph" w:styleId="afffff8">
    <w:name w:val="No Spacing"/>
    <w:link w:val="afffff9"/>
    <w:uiPriority w:val="99"/>
    <w:qFormat/>
    <w:rsid w:val="00E239A8"/>
    <w:pPr>
      <w:spacing w:after="0" w:line="240" w:lineRule="auto"/>
      <w:ind w:firstLine="851"/>
      <w:jc w:val="both"/>
    </w:pPr>
    <w:rPr>
      <w:rFonts w:ascii="Calibri" w:eastAsia="Calibri" w:hAnsi="Calibri" w:cs="Times New Roman"/>
    </w:rPr>
  </w:style>
  <w:style w:type="character" w:customStyle="1" w:styleId="afffff9">
    <w:name w:val="Без интервала Знак"/>
    <w:link w:val="afffff8"/>
    <w:uiPriority w:val="99"/>
    <w:locked/>
    <w:rsid w:val="00E239A8"/>
    <w:rPr>
      <w:rFonts w:ascii="Calibri" w:eastAsia="Calibri" w:hAnsi="Calibri" w:cs="Times New Roman"/>
    </w:rPr>
  </w:style>
  <w:style w:type="paragraph" w:customStyle="1" w:styleId="realprice">
    <w:name w:val="real_price"/>
    <w:basedOn w:val="a5"/>
    <w:uiPriority w:val="99"/>
    <w:rsid w:val="00E239A8"/>
    <w:pPr>
      <w:spacing w:before="165" w:after="0" w:line="240" w:lineRule="auto"/>
      <w:ind w:left="405" w:right="105" w:firstLine="851"/>
      <w:jc w:val="both"/>
    </w:pPr>
    <w:rPr>
      <w:rFonts w:ascii="Times New Roman" w:eastAsia="Times New Roman" w:hAnsi="Times New Roman" w:cs="Times New Roman"/>
      <w:color w:val="FF4200"/>
      <w:sz w:val="38"/>
      <w:szCs w:val="38"/>
      <w:lang w:eastAsia="ru-RU"/>
    </w:rPr>
  </w:style>
  <w:style w:type="paragraph" w:customStyle="1" w:styleId="23">
    <w:name w:val="Заголовок 2_глава 3"/>
    <w:basedOn w:val="18"/>
    <w:qFormat/>
    <w:rsid w:val="00E239A8"/>
    <w:pPr>
      <w:numPr>
        <w:ilvl w:val="1"/>
        <w:numId w:val="2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E239A8"/>
    <w:pPr>
      <w:spacing w:after="0" w:line="240" w:lineRule="auto"/>
      <w:ind w:firstLine="851"/>
      <w:jc w:val="both"/>
    </w:pPr>
    <w:rPr>
      <w:rFonts w:ascii="Times New Roman" w:eastAsia="Times New Roman" w:hAnsi="Times New Roman" w:cs="Times New Roman"/>
      <w:sz w:val="20"/>
      <w:szCs w:val="20"/>
      <w:lang w:eastAsia="ru-RU"/>
    </w:rPr>
  </w:style>
  <w:style w:type="paragraph" w:customStyle="1" w:styleId="Text">
    <w:name w:val="Text"/>
    <w:basedOn w:val="a5"/>
    <w:uiPriority w:val="99"/>
    <w:rsid w:val="00E239A8"/>
    <w:pPr>
      <w:spacing w:after="240" w:line="240" w:lineRule="auto"/>
      <w:ind w:firstLine="851"/>
      <w:jc w:val="both"/>
    </w:pPr>
    <w:rPr>
      <w:rFonts w:ascii="Times New Roman" w:eastAsia="Times New Roman" w:hAnsi="Times New Roman" w:cs="Times New Roman"/>
      <w:sz w:val="24"/>
      <w:szCs w:val="20"/>
      <w:lang w:val="en-US"/>
    </w:rPr>
  </w:style>
  <w:style w:type="paragraph" w:customStyle="1" w:styleId="text0">
    <w:name w:val="text"/>
    <w:basedOn w:val="a5"/>
    <w:uiPriority w:val="99"/>
    <w:rsid w:val="00E239A8"/>
    <w:pPr>
      <w:spacing w:after="240" w:line="240" w:lineRule="auto"/>
      <w:ind w:firstLine="851"/>
      <w:jc w:val="both"/>
    </w:pPr>
    <w:rPr>
      <w:rFonts w:ascii="Times New Roman" w:eastAsia="Times New Roman" w:hAnsi="Times New Roman" w:cs="Times New Roman"/>
      <w:sz w:val="24"/>
      <w:szCs w:val="24"/>
      <w:lang w:eastAsia="ru-RU"/>
    </w:rPr>
  </w:style>
  <w:style w:type="character" w:customStyle="1" w:styleId="ab">
    <w:name w:val="Абзац списка Знак"/>
    <w:link w:val="aa"/>
    <w:uiPriority w:val="34"/>
    <w:locked/>
    <w:rsid w:val="00E239A8"/>
    <w:rPr>
      <w:rFonts w:ascii="Times New Roman" w:eastAsia="Times New Roman" w:hAnsi="Times New Roman" w:cs="Times New Roman"/>
      <w:sz w:val="24"/>
      <w:szCs w:val="24"/>
      <w:lang w:eastAsia="ru-RU"/>
    </w:rPr>
  </w:style>
  <w:style w:type="paragraph" w:customStyle="1" w:styleId="font5">
    <w:name w:val="font5"/>
    <w:basedOn w:val="a5"/>
    <w:rsid w:val="00E239A8"/>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font6">
    <w:name w:val="font6"/>
    <w:basedOn w:val="a5"/>
    <w:rsid w:val="00E239A8"/>
    <w:pPr>
      <w:spacing w:before="100" w:beforeAutospacing="1" w:after="100" w:afterAutospacing="1" w:line="240" w:lineRule="auto"/>
      <w:ind w:firstLine="851"/>
      <w:jc w:val="both"/>
    </w:pPr>
    <w:rPr>
      <w:rFonts w:ascii="Times New Roman" w:eastAsia="Times New Roman" w:hAnsi="Times New Roman" w:cs="Times New Roman"/>
      <w:b/>
      <w:bCs/>
      <w:sz w:val="20"/>
      <w:szCs w:val="20"/>
      <w:lang w:eastAsia="ru-RU"/>
    </w:rPr>
  </w:style>
  <w:style w:type="paragraph" w:customStyle="1" w:styleId="font7">
    <w:name w:val="font7"/>
    <w:basedOn w:val="a5"/>
    <w:rsid w:val="00E239A8"/>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8">
    <w:name w:val="font8"/>
    <w:basedOn w:val="a5"/>
    <w:rsid w:val="00E239A8"/>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9">
    <w:name w:val="font9"/>
    <w:basedOn w:val="a5"/>
    <w:rsid w:val="00E239A8"/>
    <w:pPr>
      <w:spacing w:before="100" w:beforeAutospacing="1" w:after="100" w:afterAutospacing="1" w:line="240" w:lineRule="auto"/>
      <w:ind w:firstLine="851"/>
      <w:jc w:val="both"/>
    </w:pPr>
    <w:rPr>
      <w:rFonts w:ascii="Times New Roman" w:eastAsia="Times New Roman" w:hAnsi="Times New Roman" w:cs="Times New Roman"/>
      <w:b/>
      <w:bCs/>
      <w:color w:val="000000"/>
      <w:sz w:val="20"/>
      <w:szCs w:val="20"/>
      <w:lang w:eastAsia="ru-RU"/>
    </w:rPr>
  </w:style>
  <w:style w:type="paragraph" w:customStyle="1" w:styleId="font10">
    <w:name w:val="font10"/>
    <w:basedOn w:val="a5"/>
    <w:rsid w:val="00E239A8"/>
    <w:pPr>
      <w:spacing w:before="100" w:beforeAutospacing="1" w:after="100" w:afterAutospacing="1" w:line="240" w:lineRule="auto"/>
      <w:ind w:firstLine="851"/>
      <w:jc w:val="both"/>
    </w:pPr>
    <w:rPr>
      <w:rFonts w:ascii="Times New Roman" w:eastAsia="Times New Roman" w:hAnsi="Times New Roman" w:cs="Times New Roman"/>
      <w:b/>
      <w:bCs/>
      <w:color w:val="FF0000"/>
      <w:sz w:val="20"/>
      <w:szCs w:val="20"/>
      <w:lang w:eastAsia="ru-RU"/>
    </w:rPr>
  </w:style>
  <w:style w:type="paragraph" w:customStyle="1" w:styleId="font11">
    <w:name w:val="font11"/>
    <w:basedOn w:val="a5"/>
    <w:rsid w:val="00E239A8"/>
    <w:pPr>
      <w:spacing w:before="100" w:beforeAutospacing="1" w:after="100" w:afterAutospacing="1" w:line="240" w:lineRule="auto"/>
      <w:ind w:firstLine="851"/>
      <w:jc w:val="both"/>
    </w:pPr>
    <w:rPr>
      <w:rFonts w:ascii="Times New Roman" w:eastAsia="Times New Roman" w:hAnsi="Times New Roman" w:cs="Times New Roman"/>
      <w:color w:val="FF0000"/>
      <w:sz w:val="20"/>
      <w:szCs w:val="20"/>
      <w:lang w:eastAsia="ru-RU"/>
    </w:rPr>
  </w:style>
  <w:style w:type="paragraph" w:customStyle="1" w:styleId="font12">
    <w:name w:val="font12"/>
    <w:basedOn w:val="a5"/>
    <w:rsid w:val="00E239A8"/>
    <w:pPr>
      <w:spacing w:before="100" w:beforeAutospacing="1" w:after="100" w:afterAutospacing="1" w:line="240" w:lineRule="auto"/>
      <w:ind w:firstLine="851"/>
      <w:jc w:val="both"/>
    </w:pPr>
    <w:rPr>
      <w:rFonts w:ascii="Times New Roman" w:eastAsia="Times New Roman" w:hAnsi="Times New Roman" w:cs="Times New Roman"/>
      <w:b/>
      <w:bCs/>
      <w:color w:val="000000"/>
      <w:sz w:val="20"/>
      <w:szCs w:val="20"/>
      <w:lang w:eastAsia="ru-RU"/>
    </w:rPr>
  </w:style>
  <w:style w:type="paragraph" w:customStyle="1" w:styleId="font13">
    <w:name w:val="font13"/>
    <w:basedOn w:val="a5"/>
    <w:rsid w:val="00E239A8"/>
    <w:pPr>
      <w:spacing w:before="100" w:beforeAutospacing="1" w:after="100" w:afterAutospacing="1" w:line="240" w:lineRule="auto"/>
      <w:ind w:firstLine="851"/>
      <w:jc w:val="both"/>
    </w:pPr>
    <w:rPr>
      <w:rFonts w:ascii="Times New Roman" w:eastAsia="Times New Roman" w:hAnsi="Times New Roman" w:cs="Times New Roman"/>
      <w:color w:val="006600"/>
      <w:sz w:val="20"/>
      <w:szCs w:val="20"/>
      <w:lang w:eastAsia="ru-RU"/>
    </w:rPr>
  </w:style>
  <w:style w:type="paragraph" w:customStyle="1" w:styleId="font14">
    <w:name w:val="font14"/>
    <w:basedOn w:val="a5"/>
    <w:rsid w:val="00E239A8"/>
    <w:pPr>
      <w:spacing w:before="100" w:beforeAutospacing="1" w:after="100" w:afterAutospacing="1" w:line="240" w:lineRule="auto"/>
      <w:ind w:firstLine="851"/>
      <w:jc w:val="both"/>
    </w:pPr>
    <w:rPr>
      <w:rFonts w:ascii="Times New Roman" w:eastAsia="Times New Roman" w:hAnsi="Times New Roman" w:cs="Times New Roman"/>
      <w:color w:val="0D0D0D"/>
      <w:sz w:val="20"/>
      <w:szCs w:val="20"/>
      <w:lang w:eastAsia="ru-RU"/>
    </w:rPr>
  </w:style>
  <w:style w:type="paragraph" w:customStyle="1" w:styleId="font15">
    <w:name w:val="font15"/>
    <w:basedOn w:val="a5"/>
    <w:rsid w:val="00E239A8"/>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font16">
    <w:name w:val="font16"/>
    <w:basedOn w:val="a5"/>
    <w:rsid w:val="00E239A8"/>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17">
    <w:name w:val="font17"/>
    <w:basedOn w:val="a5"/>
    <w:rsid w:val="00E239A8"/>
    <w:pPr>
      <w:spacing w:before="100" w:beforeAutospacing="1" w:after="100" w:afterAutospacing="1" w:line="240" w:lineRule="auto"/>
      <w:ind w:firstLine="851"/>
      <w:jc w:val="both"/>
    </w:pPr>
    <w:rPr>
      <w:rFonts w:ascii="Times New Roman" w:eastAsia="Times New Roman" w:hAnsi="Times New Roman" w:cs="Times New Roman"/>
      <w:b/>
      <w:bCs/>
      <w:color w:val="0D0D0D"/>
      <w:sz w:val="20"/>
      <w:szCs w:val="20"/>
      <w:lang w:eastAsia="ru-RU"/>
    </w:rPr>
  </w:style>
  <w:style w:type="paragraph" w:customStyle="1" w:styleId="xl3292">
    <w:name w:val="xl3292"/>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3">
    <w:name w:val="xl3293"/>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4">
    <w:name w:val="xl3294"/>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000FF"/>
      <w:sz w:val="24"/>
      <w:szCs w:val="24"/>
      <w:u w:val="single"/>
      <w:lang w:eastAsia="ru-RU"/>
    </w:rPr>
  </w:style>
  <w:style w:type="paragraph" w:customStyle="1" w:styleId="xl3295">
    <w:name w:val="xl3295"/>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6">
    <w:name w:val="xl3296"/>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7">
    <w:name w:val="xl3297"/>
    <w:basedOn w:val="a5"/>
    <w:rsid w:val="00E239A8"/>
    <w:pPr>
      <w:pBdr>
        <w:top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298">
    <w:name w:val="xl3298"/>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299">
    <w:name w:val="xl3299"/>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00">
    <w:name w:val="xl3300"/>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01">
    <w:name w:val="xl3301"/>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2">
    <w:name w:val="xl3302"/>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3">
    <w:name w:val="xl3303"/>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4">
    <w:name w:val="xl3304"/>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05">
    <w:name w:val="xl3305"/>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06">
    <w:name w:val="xl3306"/>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07">
    <w:name w:val="xl3307"/>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08">
    <w:name w:val="xl3308"/>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09">
    <w:name w:val="xl3309"/>
    <w:basedOn w:val="a5"/>
    <w:rsid w:val="00E239A8"/>
    <w:pPr>
      <w:pBdr>
        <w:top w:val="single" w:sz="4" w:space="0" w:color="auto"/>
        <w:left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color w:val="0D0D0D"/>
      <w:sz w:val="20"/>
      <w:szCs w:val="20"/>
      <w:lang w:eastAsia="ru-RU"/>
    </w:rPr>
  </w:style>
  <w:style w:type="paragraph" w:customStyle="1" w:styleId="xl3310">
    <w:name w:val="xl3310"/>
    <w:basedOn w:val="a5"/>
    <w:rsid w:val="00E239A8"/>
    <w:pP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11">
    <w:name w:val="xl3311"/>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12">
    <w:name w:val="xl3312"/>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3">
    <w:name w:val="xl3313"/>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14">
    <w:name w:val="xl3314"/>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5">
    <w:name w:val="xl3315"/>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16">
    <w:name w:val="xl3316"/>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17">
    <w:name w:val="xl3317"/>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pPr>
    <w:rPr>
      <w:rFonts w:ascii="Times New Roman" w:eastAsia="Times New Roman" w:hAnsi="Times New Roman" w:cs="Times New Roman"/>
      <w:sz w:val="24"/>
      <w:szCs w:val="24"/>
      <w:lang w:eastAsia="ru-RU"/>
    </w:rPr>
  </w:style>
  <w:style w:type="paragraph" w:customStyle="1" w:styleId="xl3318">
    <w:name w:val="xl3318"/>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9">
    <w:name w:val="xl3319"/>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0">
    <w:name w:val="xl3320"/>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1">
    <w:name w:val="xl3321"/>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2">
    <w:name w:val="xl3322"/>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3">
    <w:name w:val="xl3323"/>
    <w:basedOn w:val="a5"/>
    <w:rsid w:val="00E239A8"/>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24">
    <w:name w:val="xl3324"/>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5">
    <w:name w:val="xl3325"/>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6">
    <w:name w:val="xl3326"/>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27">
    <w:name w:val="xl3327"/>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28">
    <w:name w:val="xl3328"/>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9">
    <w:name w:val="xl3329"/>
    <w:basedOn w:val="a5"/>
    <w:rsid w:val="00E239A8"/>
    <w:pPr>
      <w:pBdr>
        <w:top w:val="single" w:sz="4" w:space="0" w:color="auto"/>
        <w:left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0">
    <w:name w:val="xl3330"/>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1">
    <w:name w:val="xl3331"/>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2">
    <w:name w:val="xl3332"/>
    <w:basedOn w:val="a5"/>
    <w:rsid w:val="00E239A8"/>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33">
    <w:name w:val="xl3333"/>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34">
    <w:name w:val="xl3334"/>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5">
    <w:name w:val="xl3335"/>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pPr>
    <w:rPr>
      <w:rFonts w:ascii="Times New Roman" w:eastAsia="Times New Roman" w:hAnsi="Times New Roman" w:cs="Times New Roman"/>
      <w:sz w:val="20"/>
      <w:szCs w:val="20"/>
      <w:lang w:eastAsia="ru-RU"/>
    </w:rPr>
  </w:style>
  <w:style w:type="paragraph" w:customStyle="1" w:styleId="xl3336">
    <w:name w:val="xl3336"/>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37">
    <w:name w:val="xl3337"/>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38">
    <w:name w:val="xl3338"/>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39">
    <w:name w:val="xl3339"/>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40">
    <w:name w:val="xl3340"/>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41">
    <w:name w:val="xl3341"/>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42">
    <w:name w:val="xl3342"/>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43">
    <w:name w:val="xl3343"/>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44">
    <w:name w:val="xl3344"/>
    <w:basedOn w:val="a5"/>
    <w:rsid w:val="00E239A8"/>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45">
    <w:name w:val="xl3345"/>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46">
    <w:name w:val="xl3346"/>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47">
    <w:name w:val="xl3347"/>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48">
    <w:name w:val="xl3348"/>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49">
    <w:name w:val="xl3349"/>
    <w:basedOn w:val="a5"/>
    <w:rsid w:val="00E239A8"/>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50">
    <w:name w:val="xl3350"/>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1">
    <w:name w:val="xl3351"/>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52">
    <w:name w:val="xl3352"/>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3">
    <w:name w:val="xl3353"/>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54">
    <w:name w:val="xl3354"/>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5">
    <w:name w:val="xl3355"/>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6">
    <w:name w:val="xl3356"/>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7">
    <w:name w:val="xl3357"/>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8">
    <w:name w:val="xl3358"/>
    <w:basedOn w:val="a5"/>
    <w:rsid w:val="00E239A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9">
    <w:name w:val="xl3359"/>
    <w:basedOn w:val="a5"/>
    <w:rsid w:val="00E239A8"/>
    <w:pP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60">
    <w:name w:val="xl3360"/>
    <w:basedOn w:val="a5"/>
    <w:rsid w:val="00E239A8"/>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61">
    <w:name w:val="xl3361"/>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62">
    <w:name w:val="xl3362"/>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63">
    <w:name w:val="xl3363"/>
    <w:basedOn w:val="a5"/>
    <w:rsid w:val="00E239A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D0D0D"/>
      <w:sz w:val="20"/>
      <w:szCs w:val="20"/>
      <w:lang w:eastAsia="ru-RU"/>
    </w:rPr>
  </w:style>
  <w:style w:type="paragraph" w:customStyle="1" w:styleId="xl3364">
    <w:name w:val="xl3364"/>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65">
    <w:name w:val="xl3365"/>
    <w:basedOn w:val="a5"/>
    <w:rsid w:val="00E239A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66">
    <w:name w:val="xl3366"/>
    <w:basedOn w:val="a5"/>
    <w:rsid w:val="00E239A8"/>
    <w:pPr>
      <w:spacing w:before="100" w:beforeAutospacing="1" w:after="100" w:afterAutospacing="1" w:line="240" w:lineRule="auto"/>
      <w:ind w:firstLine="851"/>
      <w:jc w:val="both"/>
    </w:pPr>
    <w:rPr>
      <w:rFonts w:ascii="Times New Roman" w:eastAsia="Times New Roman" w:hAnsi="Times New Roman" w:cs="Times New Roman"/>
      <w:color w:val="0000FF"/>
      <w:sz w:val="24"/>
      <w:szCs w:val="24"/>
      <w:u w:val="single"/>
      <w:lang w:eastAsia="ru-RU"/>
    </w:rPr>
  </w:style>
  <w:style w:type="paragraph" w:customStyle="1" w:styleId="xl3367">
    <w:name w:val="xl3367"/>
    <w:basedOn w:val="a5"/>
    <w:rsid w:val="00E239A8"/>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68">
    <w:name w:val="xl3368"/>
    <w:basedOn w:val="a5"/>
    <w:rsid w:val="00E239A8"/>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69">
    <w:name w:val="xl3369"/>
    <w:basedOn w:val="a5"/>
    <w:rsid w:val="00E239A8"/>
    <w:pPr>
      <w:spacing w:before="100" w:beforeAutospacing="1" w:after="100" w:afterAutospacing="1" w:line="240" w:lineRule="auto"/>
      <w:ind w:firstLine="851"/>
      <w:jc w:val="both"/>
    </w:pPr>
    <w:rPr>
      <w:rFonts w:ascii="Arial CYR" w:eastAsia="Times New Roman" w:hAnsi="Arial CYR" w:cs="Times New Roman"/>
      <w:sz w:val="20"/>
      <w:szCs w:val="20"/>
      <w:lang w:eastAsia="ru-RU"/>
    </w:rPr>
  </w:style>
  <w:style w:type="paragraph" w:customStyle="1" w:styleId="xl3370">
    <w:name w:val="xl3370"/>
    <w:basedOn w:val="a5"/>
    <w:rsid w:val="00E239A8"/>
    <w:pPr>
      <w:spacing w:before="100" w:beforeAutospacing="1" w:after="100" w:afterAutospacing="1" w:line="240" w:lineRule="auto"/>
      <w:ind w:firstLine="851"/>
      <w:jc w:val="both"/>
    </w:pPr>
    <w:rPr>
      <w:rFonts w:ascii="Times New Roman" w:eastAsia="Times New Roman" w:hAnsi="Times New Roman" w:cs="Times New Roman"/>
      <w:b/>
      <w:bCs/>
      <w:color w:val="C00000"/>
      <w:sz w:val="24"/>
      <w:szCs w:val="24"/>
      <w:lang w:eastAsia="ru-RU"/>
    </w:rPr>
  </w:style>
  <w:style w:type="paragraph" w:customStyle="1" w:styleId="xl3371">
    <w:name w:val="xl3371"/>
    <w:basedOn w:val="a5"/>
    <w:rsid w:val="00E239A8"/>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2">
    <w:name w:val="xl3372"/>
    <w:basedOn w:val="a5"/>
    <w:rsid w:val="00E239A8"/>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3">
    <w:name w:val="xl3373"/>
    <w:basedOn w:val="a5"/>
    <w:rsid w:val="00E239A8"/>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4">
    <w:name w:val="xl3374"/>
    <w:basedOn w:val="a5"/>
    <w:rsid w:val="00E239A8"/>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5">
    <w:name w:val="xl3375"/>
    <w:basedOn w:val="a5"/>
    <w:rsid w:val="00E239A8"/>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76">
    <w:name w:val="xl3376"/>
    <w:basedOn w:val="a5"/>
    <w:rsid w:val="00E239A8"/>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77">
    <w:name w:val="xl3377"/>
    <w:basedOn w:val="a5"/>
    <w:rsid w:val="00E239A8"/>
    <w:pPr>
      <w:pBdr>
        <w:left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8">
    <w:name w:val="xl3378"/>
    <w:basedOn w:val="a5"/>
    <w:rsid w:val="00E239A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9">
    <w:name w:val="xl3379"/>
    <w:basedOn w:val="a5"/>
    <w:rsid w:val="00E239A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80">
    <w:name w:val="xl3380"/>
    <w:basedOn w:val="a5"/>
    <w:rsid w:val="00E239A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81">
    <w:name w:val="xl3381"/>
    <w:basedOn w:val="a5"/>
    <w:rsid w:val="00E239A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82">
    <w:name w:val="xl3382"/>
    <w:basedOn w:val="a5"/>
    <w:rsid w:val="00E239A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83">
    <w:name w:val="xl3383"/>
    <w:basedOn w:val="a5"/>
    <w:rsid w:val="00E239A8"/>
    <w:pPr>
      <w:pBdr>
        <w:top w:val="single" w:sz="4" w:space="0" w:color="auto"/>
        <w:lef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4">
    <w:name w:val="xl3384"/>
    <w:basedOn w:val="a5"/>
    <w:rsid w:val="00E239A8"/>
    <w:pPr>
      <w:pBdr>
        <w:top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5">
    <w:name w:val="xl3385"/>
    <w:basedOn w:val="a5"/>
    <w:rsid w:val="00E239A8"/>
    <w:pPr>
      <w:pBdr>
        <w:top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6">
    <w:name w:val="xl3386"/>
    <w:basedOn w:val="a5"/>
    <w:rsid w:val="00E239A8"/>
    <w:pPr>
      <w:pBdr>
        <w:left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7">
    <w:name w:val="xl3387"/>
    <w:basedOn w:val="a5"/>
    <w:rsid w:val="00E239A8"/>
    <w:pPr>
      <w:pBdr>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8">
    <w:name w:val="xl3388"/>
    <w:basedOn w:val="a5"/>
    <w:rsid w:val="00E239A8"/>
    <w:pPr>
      <w:pBdr>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9">
    <w:name w:val="xl3389"/>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90">
    <w:name w:val="xl3390"/>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91">
    <w:name w:val="xl3391"/>
    <w:basedOn w:val="a5"/>
    <w:rsid w:val="00E239A8"/>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2">
    <w:name w:val="xl3392"/>
    <w:basedOn w:val="a5"/>
    <w:rsid w:val="00E239A8"/>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3">
    <w:name w:val="xl3393"/>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94">
    <w:name w:val="xl3394"/>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95">
    <w:name w:val="xl3395"/>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6">
    <w:name w:val="xl3396"/>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7">
    <w:name w:val="xl3397"/>
    <w:basedOn w:val="a5"/>
    <w:rsid w:val="00E239A8"/>
    <w:pPr>
      <w:pBdr>
        <w:top w:val="single" w:sz="4" w:space="0" w:color="auto"/>
        <w:left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98">
    <w:name w:val="xl3398"/>
    <w:basedOn w:val="a5"/>
    <w:rsid w:val="00E239A8"/>
    <w:pPr>
      <w:pBdr>
        <w:left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99">
    <w:name w:val="xl3399"/>
    <w:basedOn w:val="a5"/>
    <w:rsid w:val="00E239A8"/>
    <w:pPr>
      <w:pBdr>
        <w:left w:val="single" w:sz="4" w:space="0" w:color="auto"/>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0">
    <w:name w:val="xl3400"/>
    <w:basedOn w:val="a5"/>
    <w:rsid w:val="00E239A8"/>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01">
    <w:name w:val="xl3401"/>
    <w:basedOn w:val="a5"/>
    <w:rsid w:val="00E239A8"/>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02">
    <w:name w:val="xl3402"/>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03">
    <w:name w:val="xl3403"/>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04">
    <w:name w:val="xl3404"/>
    <w:basedOn w:val="a5"/>
    <w:rsid w:val="00E239A8"/>
    <w:pPr>
      <w:pBdr>
        <w:top w:val="single" w:sz="4" w:space="0" w:color="auto"/>
        <w:left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5">
    <w:name w:val="xl3405"/>
    <w:basedOn w:val="a5"/>
    <w:rsid w:val="00E239A8"/>
    <w:pPr>
      <w:pBdr>
        <w:top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6">
    <w:name w:val="xl3406"/>
    <w:basedOn w:val="a5"/>
    <w:rsid w:val="00E239A8"/>
    <w:pPr>
      <w:pBdr>
        <w:top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7">
    <w:name w:val="xl3407"/>
    <w:basedOn w:val="a5"/>
    <w:rsid w:val="00E239A8"/>
    <w:pPr>
      <w:pBdr>
        <w:top w:val="single" w:sz="4" w:space="0" w:color="auto"/>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8">
    <w:name w:val="xl3408"/>
    <w:basedOn w:val="a5"/>
    <w:rsid w:val="00E239A8"/>
    <w:pPr>
      <w:pBdr>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9">
    <w:name w:val="xl3409"/>
    <w:basedOn w:val="a5"/>
    <w:rsid w:val="00E239A8"/>
    <w:pPr>
      <w:pBdr>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0">
    <w:name w:val="xl3410"/>
    <w:basedOn w:val="a5"/>
    <w:rsid w:val="00E239A8"/>
    <w:pPr>
      <w:pBdr>
        <w:top w:val="single" w:sz="4" w:space="0" w:color="auto"/>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1">
    <w:name w:val="xl3411"/>
    <w:basedOn w:val="a5"/>
    <w:rsid w:val="00E239A8"/>
    <w:pPr>
      <w:pBdr>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2">
    <w:name w:val="xl3412"/>
    <w:basedOn w:val="a5"/>
    <w:rsid w:val="00E239A8"/>
    <w:pPr>
      <w:pBdr>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3">
    <w:name w:val="xl3413"/>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14">
    <w:name w:val="xl3414"/>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15">
    <w:name w:val="xl3415"/>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6">
    <w:name w:val="xl3416"/>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7">
    <w:name w:val="xl3417"/>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8">
    <w:name w:val="xl3418"/>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9">
    <w:name w:val="xl3419"/>
    <w:basedOn w:val="a5"/>
    <w:rsid w:val="00E239A8"/>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0">
    <w:name w:val="xl3420"/>
    <w:basedOn w:val="a5"/>
    <w:rsid w:val="00E239A8"/>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1">
    <w:name w:val="xl3421"/>
    <w:basedOn w:val="a5"/>
    <w:rsid w:val="00E239A8"/>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2">
    <w:name w:val="xl3422"/>
    <w:basedOn w:val="a5"/>
    <w:rsid w:val="00E239A8"/>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3">
    <w:name w:val="xl3423"/>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18"/>
      <w:szCs w:val="18"/>
      <w:lang w:eastAsia="ru-RU"/>
    </w:rPr>
  </w:style>
  <w:style w:type="paragraph" w:customStyle="1" w:styleId="xl3424">
    <w:name w:val="xl3424"/>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18"/>
      <w:szCs w:val="18"/>
      <w:lang w:eastAsia="ru-RU"/>
    </w:rPr>
  </w:style>
  <w:style w:type="paragraph" w:customStyle="1" w:styleId="xl3425">
    <w:name w:val="xl3425"/>
    <w:basedOn w:val="a5"/>
    <w:rsid w:val="00E239A8"/>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26">
    <w:name w:val="xl3426"/>
    <w:basedOn w:val="a5"/>
    <w:rsid w:val="00E239A8"/>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27">
    <w:name w:val="xl3427"/>
    <w:basedOn w:val="a5"/>
    <w:rsid w:val="00E239A8"/>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8">
    <w:name w:val="xl3428"/>
    <w:basedOn w:val="a5"/>
    <w:rsid w:val="00E239A8"/>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9">
    <w:name w:val="xl3429"/>
    <w:basedOn w:val="a5"/>
    <w:rsid w:val="00E239A8"/>
    <w:pPr>
      <w:pBdr>
        <w:top w:val="single" w:sz="4" w:space="0" w:color="C0C0C0"/>
      </w:pBdr>
      <w:spacing w:before="100" w:beforeAutospacing="1" w:after="100" w:afterAutospacing="1" w:line="240" w:lineRule="auto"/>
      <w:ind w:firstLine="851"/>
      <w:jc w:val="right"/>
      <w:textAlignment w:val="center"/>
    </w:pPr>
    <w:rPr>
      <w:rFonts w:ascii="Times New Roman" w:eastAsia="Times New Roman" w:hAnsi="Times New Roman" w:cs="Times New Roman"/>
      <w:sz w:val="24"/>
      <w:szCs w:val="24"/>
      <w:lang w:eastAsia="ru-RU"/>
    </w:rPr>
  </w:style>
  <w:style w:type="paragraph" w:customStyle="1" w:styleId="xl3430">
    <w:name w:val="xl3430"/>
    <w:basedOn w:val="a5"/>
    <w:rsid w:val="00E239A8"/>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31">
    <w:name w:val="xl3431"/>
    <w:basedOn w:val="a5"/>
    <w:rsid w:val="00E239A8"/>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32">
    <w:name w:val="xl3432"/>
    <w:basedOn w:val="a5"/>
    <w:rsid w:val="00E239A8"/>
    <w:pPr>
      <w:pBdr>
        <w:top w:val="single" w:sz="4" w:space="0" w:color="auto"/>
        <w:lef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33">
    <w:name w:val="xl3433"/>
    <w:basedOn w:val="a5"/>
    <w:rsid w:val="00E239A8"/>
    <w:pPr>
      <w:pBdr>
        <w:top w:val="single" w:sz="4" w:space="0" w:color="auto"/>
        <w:right w:val="single" w:sz="4" w:space="0" w:color="000000"/>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34">
    <w:name w:val="xl3434"/>
    <w:basedOn w:val="a5"/>
    <w:rsid w:val="00E239A8"/>
    <w:pPr>
      <w:pBdr>
        <w:top w:val="single" w:sz="4" w:space="0" w:color="C0C0C0"/>
        <w:left w:val="single" w:sz="4" w:space="0" w:color="C0C0C0"/>
        <w:bottom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5">
    <w:name w:val="xl3435"/>
    <w:basedOn w:val="a5"/>
    <w:rsid w:val="00E239A8"/>
    <w:pPr>
      <w:pBdr>
        <w:top w:val="single" w:sz="4" w:space="0" w:color="C0C0C0"/>
        <w:bottom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6">
    <w:name w:val="xl3436"/>
    <w:basedOn w:val="a5"/>
    <w:rsid w:val="00E239A8"/>
    <w:pPr>
      <w:pBdr>
        <w:top w:val="single" w:sz="4" w:space="0" w:color="C0C0C0"/>
        <w:bottom w:val="single" w:sz="4" w:space="0" w:color="C0C0C0"/>
        <w:right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7">
    <w:name w:val="xl3437"/>
    <w:basedOn w:val="a5"/>
    <w:rsid w:val="00E239A8"/>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38">
    <w:name w:val="xl3438"/>
    <w:basedOn w:val="a5"/>
    <w:rsid w:val="00E239A8"/>
    <w:pPr>
      <w:pBdr>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39">
    <w:name w:val="xl3439"/>
    <w:basedOn w:val="a5"/>
    <w:rsid w:val="00E239A8"/>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0">
    <w:name w:val="xl3440"/>
    <w:basedOn w:val="a5"/>
    <w:rsid w:val="00E239A8"/>
    <w:pPr>
      <w:pBdr>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1">
    <w:name w:val="xl3441"/>
    <w:basedOn w:val="a5"/>
    <w:rsid w:val="00E239A8"/>
    <w:pPr>
      <w:pBdr>
        <w:top w:val="single" w:sz="4" w:space="0" w:color="auto"/>
        <w:left w:val="single" w:sz="4" w:space="0" w:color="auto"/>
        <w:bottom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2">
    <w:name w:val="xl3442"/>
    <w:basedOn w:val="a5"/>
    <w:rsid w:val="00E239A8"/>
    <w:pPr>
      <w:pBdr>
        <w:top w:val="single" w:sz="4" w:space="0" w:color="auto"/>
        <w:bottom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3">
    <w:name w:val="xl3443"/>
    <w:basedOn w:val="a5"/>
    <w:rsid w:val="00E239A8"/>
    <w:pPr>
      <w:pBdr>
        <w:top w:val="single" w:sz="4" w:space="0" w:color="auto"/>
        <w:bottom w:val="single" w:sz="4" w:space="0" w:color="auto"/>
        <w:right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4">
    <w:name w:val="xl3444"/>
    <w:basedOn w:val="a5"/>
    <w:rsid w:val="00E239A8"/>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45">
    <w:name w:val="xl3445"/>
    <w:basedOn w:val="a5"/>
    <w:rsid w:val="00E239A8"/>
    <w:pPr>
      <w:pBdr>
        <w:top w:val="single" w:sz="4" w:space="0" w:color="auto"/>
        <w:lef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6">
    <w:name w:val="xl3446"/>
    <w:basedOn w:val="a5"/>
    <w:rsid w:val="00E239A8"/>
    <w:pPr>
      <w:pBdr>
        <w:top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7">
    <w:name w:val="xl3447"/>
    <w:basedOn w:val="a5"/>
    <w:rsid w:val="00E239A8"/>
    <w:pPr>
      <w:pBdr>
        <w:top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8">
    <w:name w:val="xl3448"/>
    <w:basedOn w:val="a5"/>
    <w:rsid w:val="00E239A8"/>
    <w:pPr>
      <w:pBdr>
        <w:top w:val="single" w:sz="4" w:space="0" w:color="3F3F3F"/>
        <w:left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449">
    <w:name w:val="xl3449"/>
    <w:basedOn w:val="a5"/>
    <w:rsid w:val="00E239A8"/>
    <w:pPr>
      <w:pBdr>
        <w:left w:val="single" w:sz="4" w:space="0" w:color="auto"/>
        <w:bottom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0">
    <w:name w:val="xl3450"/>
    <w:basedOn w:val="a5"/>
    <w:rsid w:val="00E239A8"/>
    <w:pPr>
      <w:pBdr>
        <w:bottom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1">
    <w:name w:val="xl3451"/>
    <w:basedOn w:val="a5"/>
    <w:rsid w:val="00E239A8"/>
    <w:pPr>
      <w:pBdr>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2">
    <w:name w:val="xl3452"/>
    <w:basedOn w:val="a5"/>
    <w:rsid w:val="00E239A8"/>
    <w:pPr>
      <w:pBdr>
        <w:top w:val="single" w:sz="4" w:space="0" w:color="3F3F3F"/>
        <w:left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453">
    <w:name w:val="xl3453"/>
    <w:basedOn w:val="a5"/>
    <w:rsid w:val="00E239A8"/>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54">
    <w:name w:val="xl3454"/>
    <w:basedOn w:val="a5"/>
    <w:rsid w:val="00E239A8"/>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55">
    <w:name w:val="xl3455"/>
    <w:basedOn w:val="a5"/>
    <w:rsid w:val="00E239A8"/>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b/>
      <w:bCs/>
      <w:color w:val="0D0D0D"/>
      <w:sz w:val="20"/>
      <w:szCs w:val="20"/>
      <w:lang w:eastAsia="ru-RU"/>
    </w:rPr>
  </w:style>
  <w:style w:type="paragraph" w:customStyle="1" w:styleId="xl3456">
    <w:name w:val="xl3456"/>
    <w:basedOn w:val="a5"/>
    <w:rsid w:val="00E239A8"/>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57">
    <w:name w:val="xl3457"/>
    <w:basedOn w:val="a5"/>
    <w:rsid w:val="00E239A8"/>
    <w:pPr>
      <w:pBdr>
        <w:top w:val="dotted" w:sz="4" w:space="0" w:color="auto"/>
        <w:left w:val="dotted" w:sz="4" w:space="0" w:color="auto"/>
        <w:bottom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58">
    <w:name w:val="xl3458"/>
    <w:basedOn w:val="a5"/>
    <w:rsid w:val="00E239A8"/>
    <w:pPr>
      <w:pBdr>
        <w:top w:val="dotted" w:sz="4" w:space="0" w:color="auto"/>
        <w:bottom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59">
    <w:name w:val="xl3459"/>
    <w:basedOn w:val="a5"/>
    <w:rsid w:val="00E239A8"/>
    <w:pPr>
      <w:pBdr>
        <w:top w:val="dotted" w:sz="4" w:space="0" w:color="auto"/>
        <w:bottom w:val="dotted" w:sz="4" w:space="0" w:color="auto"/>
        <w:right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0">
    <w:name w:val="xl3460"/>
    <w:basedOn w:val="a5"/>
    <w:rsid w:val="00E239A8"/>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61">
    <w:name w:val="xl3461"/>
    <w:basedOn w:val="a5"/>
    <w:rsid w:val="00E239A8"/>
    <w:pPr>
      <w:pBdr>
        <w:top w:val="dotted" w:sz="4" w:space="0" w:color="auto"/>
        <w:left w:val="dotted" w:sz="4" w:space="0" w:color="auto"/>
        <w:bottom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2">
    <w:name w:val="xl3462"/>
    <w:basedOn w:val="a5"/>
    <w:rsid w:val="00E239A8"/>
    <w:pPr>
      <w:pBdr>
        <w:top w:val="dotted" w:sz="4" w:space="0" w:color="auto"/>
        <w:bottom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3">
    <w:name w:val="xl3463"/>
    <w:basedOn w:val="a5"/>
    <w:rsid w:val="00E239A8"/>
    <w:pPr>
      <w:pBdr>
        <w:top w:val="dotted" w:sz="4" w:space="0" w:color="auto"/>
        <w:bottom w:val="dotted" w:sz="4" w:space="0" w:color="auto"/>
        <w:right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4">
    <w:name w:val="xl3464"/>
    <w:basedOn w:val="a5"/>
    <w:rsid w:val="00E239A8"/>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65">
    <w:name w:val="xl3465"/>
    <w:basedOn w:val="a5"/>
    <w:rsid w:val="00E239A8"/>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6">
    <w:name w:val="xl3466"/>
    <w:basedOn w:val="a5"/>
    <w:rsid w:val="00E239A8"/>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67">
    <w:name w:val="xl3467"/>
    <w:basedOn w:val="a5"/>
    <w:rsid w:val="00E239A8"/>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68">
    <w:name w:val="xl3468"/>
    <w:basedOn w:val="a5"/>
    <w:rsid w:val="00E239A8"/>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69">
    <w:name w:val="xl3469"/>
    <w:basedOn w:val="a5"/>
    <w:rsid w:val="00E239A8"/>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0">
    <w:name w:val="xl3470"/>
    <w:basedOn w:val="a5"/>
    <w:rsid w:val="00E239A8"/>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1">
    <w:name w:val="xl3471"/>
    <w:basedOn w:val="a5"/>
    <w:rsid w:val="00E239A8"/>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2">
    <w:name w:val="xl3472"/>
    <w:basedOn w:val="a5"/>
    <w:rsid w:val="00E239A8"/>
    <w:pPr>
      <w:pBdr>
        <w:top w:val="dotted" w:sz="4" w:space="0" w:color="auto"/>
        <w:left w:val="dotted" w:sz="4" w:space="0" w:color="auto"/>
      </w:pBdr>
      <w:shd w:val="clear" w:color="000000" w:fill="D9D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73">
    <w:name w:val="xl3473"/>
    <w:basedOn w:val="a5"/>
    <w:rsid w:val="00E239A8"/>
    <w:pPr>
      <w:pBdr>
        <w:top w:val="dotted" w:sz="4" w:space="0" w:color="auto"/>
      </w:pBdr>
      <w:shd w:val="clear" w:color="000000" w:fill="D9D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74">
    <w:name w:val="xl3474"/>
    <w:basedOn w:val="a5"/>
    <w:rsid w:val="00E239A8"/>
    <w:pPr>
      <w:pBdr>
        <w:top w:val="single" w:sz="4" w:space="0" w:color="auto"/>
        <w:lef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5">
    <w:name w:val="xl3475"/>
    <w:basedOn w:val="a5"/>
    <w:rsid w:val="00E239A8"/>
    <w:pPr>
      <w:pBdr>
        <w:top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6">
    <w:name w:val="xl3476"/>
    <w:basedOn w:val="a5"/>
    <w:rsid w:val="00E239A8"/>
    <w:pPr>
      <w:pBdr>
        <w:top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7">
    <w:name w:val="xl3477"/>
    <w:basedOn w:val="a5"/>
    <w:rsid w:val="00E239A8"/>
    <w:pPr>
      <w:pBdr>
        <w:lef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8">
    <w:name w:val="xl3478"/>
    <w:basedOn w:val="a5"/>
    <w:rsid w:val="00E239A8"/>
    <w:pP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9">
    <w:name w:val="xl3479"/>
    <w:basedOn w:val="a5"/>
    <w:rsid w:val="00E239A8"/>
    <w:pPr>
      <w:pBdr>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numbering" w:customStyle="1" w:styleId="113">
    <w:name w:val="Нет списка11"/>
    <w:next w:val="a8"/>
    <w:uiPriority w:val="99"/>
    <w:semiHidden/>
    <w:unhideWhenUsed/>
    <w:rsid w:val="00E239A8"/>
  </w:style>
  <w:style w:type="table" w:customStyle="1" w:styleId="2e">
    <w:name w:val="Сетка таблицы2"/>
    <w:basedOn w:val="a7"/>
    <w:next w:val="af2"/>
    <w:uiPriority w:val="99"/>
    <w:locked/>
    <w:rsid w:val="00E239A8"/>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E239A8"/>
    <w:pPr>
      <w:numPr>
        <w:numId w:val="60"/>
      </w:numPr>
      <w:spacing w:after="0" w:line="240" w:lineRule="auto"/>
      <w:contextualSpacing/>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a.kamaldinov\AppData\Local\Microsoft\Windows\Temporary%20Internet%20Files\Content.Outlook\INYCE5SS\&#1058;&#1077;&#1093;&#1085;&#1080;&#1095;&#1077;&#1089;&#1082;&#1080;&#1077;"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file:///C:\Users\a.kamaldinov\AppData\Local\Microsoft\Windows\Temporary%20Internet%20Files\Content.Outlook\INYCE5SS\&#1058;&#1077;&#1093;&#1085;&#1080;&#1095;&#1077;&#1089;&#1082;&#1080;&#1077;" TargetMode="External"/><Relationship Id="rId12" Type="http://schemas.openxmlformats.org/officeDocument/2006/relationships/oleObject" Target="embeddings/oleObject2.bin"/><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4.emf"/><Relationship Id="rId24" Type="http://schemas.openxmlformats.org/officeDocument/2006/relationships/image" Target="media/image16.png"/><Relationship Id="rId5" Type="http://schemas.openxmlformats.org/officeDocument/2006/relationships/image" Target="media/image1.png"/><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55</Pages>
  <Words>16111</Words>
  <Characters>91834</Characters>
  <Application>Microsoft Office Word</Application>
  <DocSecurity>0</DocSecurity>
  <Lines>765</Lines>
  <Paragraphs>215</Paragraphs>
  <ScaleCrop>false</ScaleCrop>
  <Company>BIS</Company>
  <LinksUpToDate>false</LinksUpToDate>
  <CharactersWithSpaces>107730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Данилова Татьяна Владимировна</dc:creator>
  <cp:keywords/>
  <dc:description/>
  <cp:lastModifiedBy>Данилова Татьяна Владимировна</cp:lastModifiedBy>
  <cp:revision>1</cp:revision>
  <dcterms:created xsi:type="dcterms:W3CDTF">2017-09-13T06:48:00Z</dcterms:created>
  <dcterms:modified xsi:type="dcterms:W3CDTF">2017-09-13T06:53:00Z</dcterms:modified>
</cp:coreProperties>
</file>